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CF2DA" w:themeColor="accent6" w:themeTint="33"/>
  <w:body>
    <w:p w14:paraId="39BFE196" w14:textId="3525129A" w:rsidR="003F11E2" w:rsidRDefault="0022755C">
      <w:r>
        <w:rPr>
          <w:noProof/>
          <w:lang w:val="en-IN" w:eastAsia="en-IN" w:bidi="ar-SA"/>
        </w:rPr>
        <w:drawing>
          <wp:inline distT="0" distB="0" distL="0" distR="0" wp14:anchorId="6A477DA0" wp14:editId="0329B80C">
            <wp:extent cx="2466975" cy="609600"/>
            <wp:effectExtent l="0" t="0" r="9525" b="0"/>
            <wp:docPr id="14" name="Picture 14" descr="Department of Management Studies, Madan Mohan Malaviya University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partment of Management Studies, Madan Mohan Malaviya University of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09600"/>
                    </a:xfrm>
                    <a:prstGeom prst="rect">
                      <a:avLst/>
                    </a:prstGeom>
                    <a:noFill/>
                    <a:ln>
                      <a:noFill/>
                    </a:ln>
                  </pic:spPr>
                </pic:pic>
              </a:graphicData>
            </a:graphic>
          </wp:inline>
        </w:drawing>
      </w:r>
    </w:p>
    <w:p w14:paraId="64F627D0" w14:textId="4F3665C7" w:rsidR="00D845E6" w:rsidRPr="00AE0EC4" w:rsidRDefault="00D845E6" w:rsidP="00AE0EC4">
      <w:pPr>
        <w:spacing w:after="0" w:line="240" w:lineRule="auto"/>
        <w:contextualSpacing/>
        <w:jc w:val="center"/>
        <w:rPr>
          <w:rFonts w:ascii="Times New Roman" w:eastAsia="Calibri" w:hAnsi="Times New Roman" w:cs="Times New Roman"/>
          <w:b/>
          <w:bCs/>
          <w:color w:val="C00000"/>
          <w:sz w:val="28"/>
          <w:szCs w:val="28"/>
          <w:lang w:bidi="ar-SA"/>
        </w:rPr>
      </w:pPr>
      <w:r w:rsidRPr="00AE0EC4">
        <w:rPr>
          <w:rFonts w:ascii="Times New Roman" w:eastAsia="Calibri" w:hAnsi="Times New Roman" w:cs="Times New Roman"/>
          <w:b/>
          <w:bCs/>
          <w:color w:val="C00000"/>
          <w:sz w:val="28"/>
          <w:szCs w:val="28"/>
          <w:lang w:bidi="ar-SA"/>
        </w:rPr>
        <w:t>International Conference</w:t>
      </w:r>
      <w:r w:rsidR="00AE0EC4">
        <w:rPr>
          <w:rFonts w:ascii="Times New Roman" w:eastAsia="Calibri" w:hAnsi="Times New Roman" w:cs="Times New Roman"/>
          <w:b/>
          <w:bCs/>
          <w:color w:val="C00000"/>
          <w:sz w:val="28"/>
          <w:szCs w:val="28"/>
          <w:lang w:bidi="ar-SA"/>
        </w:rPr>
        <w:t xml:space="preserve"> o</w:t>
      </w:r>
      <w:r w:rsidRPr="00AE0EC4">
        <w:rPr>
          <w:rFonts w:ascii="Times New Roman" w:eastAsia="Calibri" w:hAnsi="Times New Roman" w:cs="Times New Roman"/>
          <w:b/>
          <w:bCs/>
          <w:color w:val="C00000"/>
          <w:sz w:val="28"/>
          <w:szCs w:val="28"/>
          <w:lang w:bidi="ar-SA"/>
        </w:rPr>
        <w:t>n</w:t>
      </w:r>
    </w:p>
    <w:p w14:paraId="52625497" w14:textId="4E7C78C7" w:rsidR="00D845E6" w:rsidRPr="00AE0EC4" w:rsidRDefault="007B4181" w:rsidP="005D4062">
      <w:pPr>
        <w:autoSpaceDE w:val="0"/>
        <w:autoSpaceDN w:val="0"/>
        <w:adjustRightInd w:val="0"/>
        <w:spacing w:after="200" w:line="240" w:lineRule="auto"/>
        <w:jc w:val="center"/>
        <w:rPr>
          <w:rFonts w:ascii="Times New Roman" w:eastAsia="Calibri" w:hAnsi="Times New Roman" w:cs="Times New Roman"/>
          <w:b/>
          <w:color w:val="0D0D0D"/>
          <w:sz w:val="24"/>
          <w:szCs w:val="24"/>
          <w:lang w:val="en-IN" w:eastAsia="en-IN" w:bidi="ar-SA"/>
        </w:rPr>
      </w:pPr>
      <w:r w:rsidRPr="00AE0EC4">
        <w:rPr>
          <w:rFonts w:ascii="Times New Roman" w:eastAsia="Calibri" w:hAnsi="Times New Roman" w:cs="Times New Roman"/>
          <w:b/>
          <w:color w:val="0D0D0D"/>
          <w:sz w:val="24"/>
          <w:szCs w:val="24"/>
          <w:lang w:val="en-IN" w:eastAsia="en-IN" w:bidi="ar-SA"/>
        </w:rPr>
        <w:t xml:space="preserve">Emerging </w:t>
      </w:r>
      <w:r w:rsidR="00AE0EC4" w:rsidRPr="00AE0EC4">
        <w:rPr>
          <w:rFonts w:ascii="Times New Roman" w:eastAsia="Calibri" w:hAnsi="Times New Roman" w:cs="Times New Roman"/>
          <w:b/>
          <w:color w:val="0D0D0D"/>
          <w:sz w:val="24"/>
          <w:szCs w:val="24"/>
          <w:lang w:val="en-IN" w:eastAsia="en-IN" w:bidi="ar-SA"/>
        </w:rPr>
        <w:t>&amp;</w:t>
      </w:r>
      <w:r w:rsidR="00AE0EC4">
        <w:rPr>
          <w:rFonts w:ascii="Times New Roman" w:eastAsia="Calibri" w:hAnsi="Times New Roman" w:cs="Times New Roman"/>
          <w:b/>
          <w:color w:val="0D0D0D"/>
          <w:sz w:val="24"/>
          <w:szCs w:val="24"/>
          <w:lang w:val="en-IN" w:eastAsia="en-IN" w:bidi="ar-SA"/>
        </w:rPr>
        <w:t xml:space="preserve"> Sustainable</w:t>
      </w:r>
      <w:r w:rsidR="00D845E6" w:rsidRPr="00AE0EC4">
        <w:rPr>
          <w:rFonts w:ascii="Times New Roman" w:eastAsia="Calibri" w:hAnsi="Times New Roman" w:cs="Times New Roman"/>
          <w:b/>
          <w:color w:val="0D0D0D"/>
          <w:sz w:val="24"/>
          <w:szCs w:val="24"/>
          <w:lang w:val="en-IN" w:eastAsia="en-IN" w:bidi="ar-SA"/>
        </w:rPr>
        <w:t xml:space="preserve"> Practices</w:t>
      </w:r>
      <w:r w:rsidR="00A91102" w:rsidRPr="00AE0EC4">
        <w:rPr>
          <w:rFonts w:ascii="Times New Roman" w:eastAsia="Calibri" w:hAnsi="Times New Roman" w:cs="Times New Roman"/>
          <w:b/>
          <w:color w:val="0D0D0D"/>
          <w:sz w:val="24"/>
          <w:szCs w:val="24"/>
          <w:lang w:val="en-IN" w:eastAsia="en-IN" w:bidi="ar-SA"/>
        </w:rPr>
        <w:t xml:space="preserve"> in </w:t>
      </w:r>
      <w:r w:rsidR="00111F31" w:rsidRPr="00AE0EC4">
        <w:rPr>
          <w:rFonts w:ascii="Times New Roman" w:eastAsia="Calibri" w:hAnsi="Times New Roman" w:cs="Times New Roman"/>
          <w:b/>
          <w:color w:val="0D0D0D"/>
          <w:sz w:val="24"/>
          <w:szCs w:val="24"/>
          <w:lang w:val="en-IN" w:eastAsia="en-IN" w:bidi="ar-SA"/>
        </w:rPr>
        <w:t>M</w:t>
      </w:r>
      <w:r w:rsidR="00AE0EC4" w:rsidRPr="00AE0EC4">
        <w:rPr>
          <w:rFonts w:ascii="Times New Roman" w:eastAsia="Calibri" w:hAnsi="Times New Roman" w:cs="Times New Roman"/>
          <w:b/>
          <w:color w:val="0D0D0D"/>
          <w:sz w:val="24"/>
          <w:szCs w:val="24"/>
          <w:lang w:val="en-IN" w:eastAsia="en-IN" w:bidi="ar-SA"/>
        </w:rPr>
        <w:t>anagement (ICESPM-2026)</w:t>
      </w:r>
    </w:p>
    <w:p w14:paraId="7066FCE8" w14:textId="0A5912EE" w:rsidR="00D845E6" w:rsidRPr="00D36BBA" w:rsidRDefault="005D4062" w:rsidP="00494F26">
      <w:pPr>
        <w:spacing w:after="200" w:line="240" w:lineRule="auto"/>
        <w:contextualSpacing/>
        <w:rPr>
          <w:rFonts w:ascii="Times New Roman" w:eastAsia="Calibri" w:hAnsi="Times New Roman" w:cs="Times New Roman"/>
          <w:b/>
          <w:color w:val="C00000"/>
          <w:sz w:val="20"/>
          <w:vertAlign w:val="superscript"/>
          <w:lang w:bidi="ar-SA"/>
        </w:rPr>
      </w:pPr>
      <w:r>
        <w:rPr>
          <w:rFonts w:ascii="Times New Roman" w:eastAsia="Calibri" w:hAnsi="Times New Roman" w:cs="Times New Roman"/>
          <w:b/>
          <w:color w:val="0D0D0D"/>
          <w:sz w:val="28"/>
          <w:szCs w:val="28"/>
          <w:lang w:val="en-IN" w:eastAsia="en-IN" w:bidi="ar-SA"/>
        </w:rPr>
        <w:t xml:space="preserve">              </w:t>
      </w:r>
      <w:r w:rsidR="00111F31">
        <w:rPr>
          <w:rFonts w:ascii="Times New Roman" w:eastAsia="Calibri" w:hAnsi="Times New Roman" w:cs="Times New Roman"/>
          <w:b/>
          <w:color w:val="C00000"/>
          <w:sz w:val="20"/>
          <w:lang w:val="en-IN" w:eastAsia="en-IN" w:bidi="ar-SA"/>
        </w:rPr>
        <w:t>21</w:t>
      </w:r>
      <w:r w:rsidR="00111F31" w:rsidRPr="00111F31">
        <w:rPr>
          <w:rFonts w:ascii="Times New Roman" w:eastAsia="Calibri" w:hAnsi="Times New Roman" w:cs="Times New Roman"/>
          <w:b/>
          <w:color w:val="C00000"/>
          <w:sz w:val="20"/>
          <w:vertAlign w:val="superscript"/>
          <w:lang w:val="en-IN" w:eastAsia="en-IN" w:bidi="ar-SA"/>
        </w:rPr>
        <w:t>st</w:t>
      </w:r>
      <w:r w:rsidR="00111F31">
        <w:rPr>
          <w:rFonts w:ascii="Times New Roman" w:eastAsia="Calibri" w:hAnsi="Times New Roman" w:cs="Times New Roman"/>
          <w:b/>
          <w:color w:val="C00000"/>
          <w:sz w:val="20"/>
          <w:lang w:val="en-IN" w:eastAsia="en-IN" w:bidi="ar-SA"/>
        </w:rPr>
        <w:t xml:space="preserve"> </w:t>
      </w:r>
      <w:r w:rsidR="00D36BBA">
        <w:rPr>
          <w:rFonts w:ascii="Times New Roman" w:eastAsia="Calibri" w:hAnsi="Times New Roman" w:cs="Times New Roman"/>
          <w:b/>
          <w:color w:val="C00000"/>
          <w:sz w:val="20"/>
          <w:lang w:val="en-IN" w:eastAsia="en-IN" w:bidi="ar-SA"/>
        </w:rPr>
        <w:t>–</w:t>
      </w:r>
      <w:r w:rsidR="00494F26" w:rsidRPr="00CC2DBE">
        <w:rPr>
          <w:rFonts w:ascii="Times New Roman" w:eastAsia="Calibri" w:hAnsi="Times New Roman" w:cs="Times New Roman"/>
          <w:b/>
          <w:color w:val="C00000"/>
          <w:sz w:val="20"/>
          <w:lang w:val="en-IN" w:eastAsia="en-IN" w:bidi="ar-SA"/>
        </w:rPr>
        <w:t xml:space="preserve"> </w:t>
      </w:r>
      <w:r w:rsidR="00111F31">
        <w:rPr>
          <w:rFonts w:ascii="Times New Roman" w:eastAsia="Calibri" w:hAnsi="Times New Roman" w:cs="Times New Roman"/>
          <w:b/>
          <w:color w:val="C00000"/>
          <w:sz w:val="20"/>
          <w:lang w:val="en-IN" w:eastAsia="en-IN" w:bidi="ar-SA"/>
        </w:rPr>
        <w:t>22</w:t>
      </w:r>
      <w:r w:rsidR="00111F31" w:rsidRPr="00111F31">
        <w:rPr>
          <w:rFonts w:ascii="Times New Roman" w:eastAsia="Calibri" w:hAnsi="Times New Roman" w:cs="Times New Roman"/>
          <w:b/>
          <w:color w:val="C00000"/>
          <w:sz w:val="20"/>
          <w:vertAlign w:val="superscript"/>
          <w:lang w:val="en-IN" w:eastAsia="en-IN" w:bidi="ar-SA"/>
        </w:rPr>
        <w:t>nd</w:t>
      </w:r>
      <w:r w:rsidR="00111F31">
        <w:rPr>
          <w:rFonts w:ascii="Times New Roman" w:eastAsia="Calibri" w:hAnsi="Times New Roman" w:cs="Times New Roman"/>
          <w:b/>
          <w:color w:val="C00000"/>
          <w:sz w:val="20"/>
          <w:lang w:val="en-IN" w:eastAsia="en-IN" w:bidi="ar-SA"/>
        </w:rPr>
        <w:t xml:space="preserve"> August</w:t>
      </w:r>
      <w:r w:rsidR="00D845E6" w:rsidRPr="00CC2DBE">
        <w:rPr>
          <w:rFonts w:ascii="Times New Roman" w:eastAsia="Calibri" w:hAnsi="Times New Roman" w:cs="Times New Roman"/>
          <w:b/>
          <w:iCs/>
          <w:color w:val="C00000"/>
          <w:sz w:val="20"/>
          <w:lang w:bidi="ar-SA"/>
        </w:rPr>
        <w:t>, 2026</w:t>
      </w:r>
    </w:p>
    <w:p w14:paraId="3A0130B7" w14:textId="455F8B51" w:rsidR="00D845E6" w:rsidRPr="00CC2DBE" w:rsidRDefault="00D845E6" w:rsidP="00D845E6">
      <w:pPr>
        <w:spacing w:after="200" w:line="240" w:lineRule="auto"/>
        <w:contextualSpacing/>
        <w:jc w:val="center"/>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Department of Management Studies,</w:t>
      </w:r>
    </w:p>
    <w:p w14:paraId="4B3A3452" w14:textId="77777777" w:rsidR="00EC22EC" w:rsidRDefault="00D845E6" w:rsidP="00EC22EC">
      <w:pPr>
        <w:spacing w:after="200" w:line="240" w:lineRule="auto"/>
        <w:contextualSpacing/>
        <w:jc w:val="center"/>
        <w:rPr>
          <w:rFonts w:ascii="Times New Roman" w:eastAsia="Calibri" w:hAnsi="Times New Roman" w:cs="Times New Roman"/>
          <w:b/>
          <w:bCs/>
          <w:color w:val="C00000"/>
          <w:sz w:val="24"/>
          <w:szCs w:val="24"/>
          <w:lang w:bidi="ar-SA"/>
        </w:rPr>
      </w:pPr>
      <w:r w:rsidRPr="00CC2DBE">
        <w:rPr>
          <w:rFonts w:ascii="Times New Roman" w:eastAsia="Calibri" w:hAnsi="Times New Roman" w:cs="Times New Roman"/>
          <w:b/>
          <w:bCs/>
          <w:color w:val="C00000"/>
          <w:sz w:val="20"/>
          <w:lang w:bidi="ar-SA"/>
        </w:rPr>
        <w:t>MMMUT, Gorakhpur</w:t>
      </w:r>
    </w:p>
    <w:p w14:paraId="3EE4DD39" w14:textId="5AB41FF1" w:rsidR="00EC22EC" w:rsidRPr="00EC22EC" w:rsidRDefault="00EC22EC" w:rsidP="00EC22EC">
      <w:pPr>
        <w:spacing w:after="200" w:line="240" w:lineRule="auto"/>
        <w:contextualSpacing/>
        <w:jc w:val="center"/>
        <w:rPr>
          <w:rFonts w:ascii="Times New Roman" w:eastAsia="Calibri" w:hAnsi="Times New Roman" w:cs="Times New Roman"/>
          <w:b/>
          <w:bCs/>
          <w:color w:val="C00000"/>
          <w:sz w:val="24"/>
          <w:szCs w:val="24"/>
          <w:lang w:bidi="ar-SA"/>
        </w:rPr>
      </w:pPr>
      <w:r w:rsidRPr="00EC22EC">
        <w:rPr>
          <w:rFonts w:ascii="Times New Roman" w:eastAsia="Calibri" w:hAnsi="Times New Roman" w:cs="Times New Roman"/>
          <w:b/>
          <w:bCs/>
          <w:i/>
          <w:iCs/>
          <w:color w:val="000000" w:themeColor="text1"/>
          <w:sz w:val="20"/>
          <w:highlight w:val="yellow"/>
          <w:lang w:bidi="ar-SA"/>
        </w:rPr>
        <w:t>UP Govt. Technical University</w:t>
      </w:r>
    </w:p>
    <w:p w14:paraId="1AEFC4F4" w14:textId="0B610286" w:rsidR="00EC22EC" w:rsidRPr="00EC22EC" w:rsidRDefault="00EC22EC" w:rsidP="005D4062">
      <w:pPr>
        <w:spacing w:after="200" w:line="240" w:lineRule="auto"/>
        <w:contextualSpacing/>
        <w:jc w:val="center"/>
        <w:rPr>
          <w:rFonts w:ascii="Times New Roman" w:eastAsia="Calibri" w:hAnsi="Times New Roman" w:cs="Times New Roman"/>
          <w:b/>
          <w:bCs/>
          <w:i/>
          <w:iCs/>
          <w:color w:val="000000" w:themeColor="text1"/>
          <w:sz w:val="20"/>
          <w:highlight w:val="yellow"/>
          <w:lang w:bidi="ar-SA"/>
        </w:rPr>
      </w:pPr>
      <w:r w:rsidRPr="00EC22EC">
        <w:rPr>
          <w:rFonts w:ascii="Times New Roman" w:eastAsia="Calibri" w:hAnsi="Times New Roman" w:cs="Times New Roman"/>
          <w:b/>
          <w:bCs/>
          <w:i/>
          <w:iCs/>
          <w:color w:val="000000" w:themeColor="text1"/>
          <w:sz w:val="20"/>
          <w:highlight w:val="yellow"/>
          <w:lang w:bidi="ar-SA"/>
        </w:rPr>
        <w:t>NAAC Grade “A” University</w:t>
      </w:r>
    </w:p>
    <w:p w14:paraId="23AA8681" w14:textId="3E6ECE04" w:rsidR="00EC22EC" w:rsidRPr="00EC22EC" w:rsidRDefault="00BA7BB9" w:rsidP="005D4062">
      <w:pPr>
        <w:spacing w:after="200" w:line="240" w:lineRule="auto"/>
        <w:contextualSpacing/>
        <w:jc w:val="center"/>
        <w:rPr>
          <w:rFonts w:ascii="Times New Roman" w:eastAsia="Calibri" w:hAnsi="Times New Roman" w:cs="Times New Roman"/>
          <w:b/>
          <w:bCs/>
          <w:i/>
          <w:iCs/>
          <w:color w:val="000000" w:themeColor="text1"/>
          <w:sz w:val="20"/>
          <w:highlight w:val="yellow"/>
          <w:lang w:bidi="ar-SA"/>
        </w:rPr>
      </w:pPr>
      <w:r>
        <w:rPr>
          <w:rFonts w:ascii="Times New Roman" w:eastAsia="Calibri" w:hAnsi="Times New Roman" w:cs="Times New Roman"/>
          <w:b/>
          <w:bCs/>
          <w:i/>
          <w:iCs/>
          <w:color w:val="000000" w:themeColor="text1"/>
          <w:sz w:val="20"/>
          <w:highlight w:val="yellow"/>
          <w:lang w:bidi="ar-SA"/>
        </w:rPr>
        <w:t xml:space="preserve">NIRF </w:t>
      </w:r>
      <w:r w:rsidR="00EC22EC" w:rsidRPr="00EC22EC">
        <w:rPr>
          <w:rFonts w:ascii="Times New Roman" w:eastAsia="Calibri" w:hAnsi="Times New Roman" w:cs="Times New Roman"/>
          <w:b/>
          <w:bCs/>
          <w:i/>
          <w:iCs/>
          <w:color w:val="000000" w:themeColor="text1"/>
          <w:sz w:val="20"/>
          <w:highlight w:val="yellow"/>
          <w:lang w:bidi="ar-SA"/>
        </w:rPr>
        <w:t>Rank</w:t>
      </w:r>
      <w:r>
        <w:rPr>
          <w:rFonts w:ascii="Times New Roman" w:eastAsia="Calibri" w:hAnsi="Times New Roman" w:cs="Times New Roman"/>
          <w:b/>
          <w:bCs/>
          <w:i/>
          <w:iCs/>
          <w:color w:val="000000" w:themeColor="text1"/>
          <w:sz w:val="20"/>
          <w:highlight w:val="yellow"/>
          <w:lang w:bidi="ar-SA"/>
        </w:rPr>
        <w:t>ing 8</w:t>
      </w:r>
      <w:r w:rsidR="00B51493">
        <w:rPr>
          <w:rFonts w:ascii="Times New Roman" w:eastAsia="Calibri" w:hAnsi="Times New Roman" w:cs="Times New Roman"/>
          <w:b/>
          <w:bCs/>
          <w:i/>
          <w:iCs/>
          <w:color w:val="000000" w:themeColor="text1"/>
          <w:sz w:val="20"/>
          <w:highlight w:val="yellow"/>
          <w:lang w:bidi="ar-SA"/>
        </w:rPr>
        <w:t>3</w:t>
      </w:r>
      <w:r w:rsidR="00B51493" w:rsidRPr="00B51493">
        <w:rPr>
          <w:rFonts w:ascii="Times New Roman" w:eastAsia="Calibri" w:hAnsi="Times New Roman" w:cs="Times New Roman"/>
          <w:b/>
          <w:bCs/>
          <w:i/>
          <w:iCs/>
          <w:color w:val="000000" w:themeColor="text1"/>
          <w:sz w:val="20"/>
          <w:highlight w:val="yellow"/>
          <w:vertAlign w:val="superscript"/>
          <w:lang w:bidi="ar-SA"/>
        </w:rPr>
        <w:t>rd</w:t>
      </w:r>
      <w:r w:rsidR="00B51493">
        <w:rPr>
          <w:rFonts w:ascii="Times New Roman" w:eastAsia="Calibri" w:hAnsi="Times New Roman" w:cs="Times New Roman"/>
          <w:b/>
          <w:bCs/>
          <w:i/>
          <w:iCs/>
          <w:color w:val="000000" w:themeColor="text1"/>
          <w:sz w:val="20"/>
          <w:highlight w:val="yellow"/>
          <w:lang w:bidi="ar-SA"/>
        </w:rPr>
        <w:t xml:space="preserve"> </w:t>
      </w:r>
      <w:r>
        <w:rPr>
          <w:rFonts w:ascii="Times New Roman" w:eastAsia="Calibri" w:hAnsi="Times New Roman" w:cs="Times New Roman"/>
          <w:b/>
          <w:bCs/>
          <w:i/>
          <w:iCs/>
          <w:color w:val="000000" w:themeColor="text1"/>
          <w:sz w:val="20"/>
          <w:highlight w:val="yellow"/>
          <w:lang w:bidi="ar-SA"/>
        </w:rPr>
        <w:t xml:space="preserve">in Management </w:t>
      </w:r>
      <w:r w:rsidR="00EC22EC" w:rsidRPr="00EC22EC">
        <w:rPr>
          <w:rFonts w:ascii="Times New Roman" w:eastAsia="Calibri" w:hAnsi="Times New Roman" w:cs="Times New Roman"/>
          <w:b/>
          <w:bCs/>
          <w:i/>
          <w:iCs/>
          <w:color w:val="000000" w:themeColor="text1"/>
          <w:sz w:val="20"/>
          <w:highlight w:val="yellow"/>
          <w:lang w:bidi="ar-SA"/>
        </w:rPr>
        <w:t>C</w:t>
      </w:r>
      <w:r>
        <w:rPr>
          <w:rFonts w:ascii="Times New Roman" w:eastAsia="Calibri" w:hAnsi="Times New Roman" w:cs="Times New Roman"/>
          <w:b/>
          <w:bCs/>
          <w:i/>
          <w:iCs/>
          <w:color w:val="000000" w:themeColor="text1"/>
          <w:sz w:val="20"/>
          <w:highlight w:val="yellow"/>
          <w:lang w:bidi="ar-SA"/>
        </w:rPr>
        <w:t xml:space="preserve">ategory </w:t>
      </w:r>
    </w:p>
    <w:p w14:paraId="24499306" w14:textId="4BCA8197" w:rsidR="00EC22EC" w:rsidRPr="00EC22EC" w:rsidRDefault="00BA7BB9" w:rsidP="005D4062">
      <w:pPr>
        <w:spacing w:after="200" w:line="240" w:lineRule="auto"/>
        <w:contextualSpacing/>
        <w:jc w:val="center"/>
        <w:rPr>
          <w:rFonts w:ascii="Times New Roman" w:eastAsia="Calibri" w:hAnsi="Times New Roman" w:cs="Times New Roman"/>
          <w:b/>
          <w:bCs/>
          <w:i/>
          <w:iCs/>
          <w:color w:val="000000" w:themeColor="text1"/>
          <w:sz w:val="20"/>
          <w:lang w:bidi="ar-SA"/>
        </w:rPr>
      </w:pPr>
      <w:r>
        <w:rPr>
          <w:rFonts w:ascii="Times New Roman" w:eastAsia="Calibri" w:hAnsi="Times New Roman" w:cs="Times New Roman"/>
          <w:b/>
          <w:bCs/>
          <w:i/>
          <w:iCs/>
          <w:color w:val="000000" w:themeColor="text1"/>
          <w:sz w:val="20"/>
          <w:highlight w:val="yellow"/>
          <w:lang w:bidi="ar-SA"/>
        </w:rPr>
        <w:t>I</w:t>
      </w:r>
      <w:r w:rsidR="00EC22EC" w:rsidRPr="00EC22EC">
        <w:rPr>
          <w:rFonts w:ascii="Times New Roman" w:eastAsia="Calibri" w:hAnsi="Times New Roman" w:cs="Times New Roman"/>
          <w:b/>
          <w:bCs/>
          <w:i/>
          <w:iCs/>
          <w:color w:val="000000" w:themeColor="text1"/>
          <w:sz w:val="20"/>
          <w:highlight w:val="yellow"/>
          <w:lang w:bidi="ar-SA"/>
        </w:rPr>
        <w:t>IRF Ranking</w:t>
      </w:r>
      <w:r w:rsidR="00B51493">
        <w:rPr>
          <w:rFonts w:ascii="Times New Roman" w:eastAsia="Calibri" w:hAnsi="Times New Roman" w:cs="Times New Roman"/>
          <w:b/>
          <w:bCs/>
          <w:i/>
          <w:iCs/>
          <w:color w:val="000000" w:themeColor="text1"/>
          <w:sz w:val="20"/>
          <w:highlight w:val="yellow"/>
          <w:lang w:bidi="ar-SA"/>
        </w:rPr>
        <w:t>1</w:t>
      </w:r>
      <w:r w:rsidR="00B51493" w:rsidRPr="00B51493">
        <w:rPr>
          <w:rFonts w:ascii="Times New Roman" w:eastAsia="Calibri" w:hAnsi="Times New Roman" w:cs="Times New Roman"/>
          <w:b/>
          <w:bCs/>
          <w:i/>
          <w:iCs/>
          <w:color w:val="000000" w:themeColor="text1"/>
          <w:sz w:val="20"/>
          <w:highlight w:val="yellow"/>
          <w:vertAlign w:val="superscript"/>
          <w:lang w:bidi="ar-SA"/>
        </w:rPr>
        <w:t>st</w:t>
      </w:r>
      <w:r>
        <w:rPr>
          <w:rFonts w:ascii="Times New Roman" w:eastAsia="Calibri" w:hAnsi="Times New Roman" w:cs="Times New Roman"/>
          <w:b/>
          <w:bCs/>
          <w:i/>
          <w:iCs/>
          <w:color w:val="000000" w:themeColor="text1"/>
          <w:sz w:val="20"/>
          <w:highlight w:val="yellow"/>
          <w:lang w:bidi="ar-SA"/>
        </w:rPr>
        <w:t xml:space="preserve"> in U.P &amp; 19</w:t>
      </w:r>
      <w:r w:rsidR="00B51493">
        <w:rPr>
          <w:rFonts w:ascii="Times New Roman" w:eastAsia="Calibri" w:hAnsi="Times New Roman" w:cs="Times New Roman"/>
          <w:b/>
          <w:bCs/>
          <w:i/>
          <w:iCs/>
          <w:color w:val="000000" w:themeColor="text1"/>
          <w:sz w:val="20"/>
          <w:highlight w:val="yellow"/>
          <w:vertAlign w:val="superscript"/>
          <w:lang w:bidi="ar-SA"/>
        </w:rPr>
        <w:t>th</w:t>
      </w:r>
      <w:r>
        <w:rPr>
          <w:rFonts w:ascii="Times New Roman" w:eastAsia="Calibri" w:hAnsi="Times New Roman" w:cs="Times New Roman"/>
          <w:b/>
          <w:bCs/>
          <w:i/>
          <w:iCs/>
          <w:color w:val="000000" w:themeColor="text1"/>
          <w:sz w:val="20"/>
          <w:highlight w:val="yellow"/>
          <w:lang w:bidi="ar-SA"/>
        </w:rPr>
        <w:t xml:space="preserve"> in India </w:t>
      </w:r>
    </w:p>
    <w:p w14:paraId="2D2FC877" w14:textId="77777777" w:rsidR="00D845E6" w:rsidRPr="00D845E6" w:rsidRDefault="00D845E6" w:rsidP="00D845E6">
      <w:pPr>
        <w:spacing w:after="0" w:line="240" w:lineRule="auto"/>
        <w:ind w:firstLine="720"/>
        <w:jc w:val="center"/>
        <w:rPr>
          <w:rFonts w:ascii="Times New Roman" w:eastAsia="Calibri" w:hAnsi="Times New Roman" w:cs="Times New Roman"/>
          <w:b/>
          <w:bCs/>
          <w:color w:val="C00000"/>
          <w:sz w:val="24"/>
          <w:szCs w:val="24"/>
          <w:lang w:bidi="ar-SA"/>
        </w:rPr>
      </w:pPr>
    </w:p>
    <w:p w14:paraId="793083AD" w14:textId="77777777" w:rsidR="00D845E6" w:rsidRPr="00CC2DBE" w:rsidRDefault="00D845E6" w:rsidP="00D845E6">
      <w:pPr>
        <w:spacing w:after="0" w:line="240" w:lineRule="auto"/>
        <w:jc w:val="center"/>
        <w:rPr>
          <w:rFonts w:ascii="Times New Roman" w:eastAsia="Times New Roman" w:hAnsi="Times New Roman" w:cs="Times New Roman"/>
          <w:b/>
          <w:color w:val="C00000"/>
          <w:sz w:val="20"/>
          <w:lang w:bidi="ar-SA"/>
        </w:rPr>
      </w:pPr>
      <w:r w:rsidRPr="00CC2DBE">
        <w:rPr>
          <w:rFonts w:ascii="Times New Roman" w:eastAsia="Times New Roman" w:hAnsi="Times New Roman" w:cs="Times New Roman"/>
          <w:b/>
          <w:color w:val="C00000"/>
          <w:sz w:val="20"/>
          <w:highlight w:val="green"/>
          <w:lang w:bidi="ar-SA"/>
        </w:rPr>
        <w:t>Chief Patron</w:t>
      </w:r>
      <w:r w:rsidRPr="00CC2DBE">
        <w:rPr>
          <w:rFonts w:ascii="Times New Roman" w:eastAsia="Times New Roman" w:hAnsi="Times New Roman" w:cs="Times New Roman"/>
          <w:b/>
          <w:color w:val="C00000"/>
          <w:sz w:val="20"/>
          <w:lang w:bidi="ar-SA"/>
        </w:rPr>
        <w:t xml:space="preserve"> </w:t>
      </w:r>
    </w:p>
    <w:p w14:paraId="55388ED7" w14:textId="7E848CA9" w:rsidR="00D845E6" w:rsidRPr="00CC2DBE" w:rsidRDefault="00D845E6" w:rsidP="00D845E6">
      <w:pPr>
        <w:spacing w:after="0" w:line="240" w:lineRule="auto"/>
        <w:jc w:val="center"/>
        <w:rPr>
          <w:rFonts w:ascii="Times New Roman" w:eastAsia="Calibri" w:hAnsi="Times New Roman" w:cs="Times New Roman"/>
          <w:b/>
          <w:sz w:val="20"/>
          <w:lang w:bidi="ar-SA"/>
        </w:rPr>
      </w:pPr>
      <w:r w:rsidRPr="00CC2DBE">
        <w:rPr>
          <w:rFonts w:ascii="Times New Roman" w:eastAsia="Calibri" w:hAnsi="Times New Roman" w:cs="Times New Roman"/>
          <w:b/>
          <w:sz w:val="20"/>
          <w:lang w:bidi="ar-SA"/>
        </w:rPr>
        <w:t>Prof. J.</w:t>
      </w:r>
      <w:r w:rsidR="009C5876" w:rsidRPr="00CC2DBE">
        <w:rPr>
          <w:rFonts w:ascii="Times New Roman" w:eastAsia="Calibri" w:hAnsi="Times New Roman" w:cs="Times New Roman"/>
          <w:b/>
          <w:sz w:val="20"/>
          <w:lang w:bidi="ar-SA"/>
        </w:rPr>
        <w:t xml:space="preserve"> </w:t>
      </w:r>
      <w:r w:rsidRPr="00CC2DBE">
        <w:rPr>
          <w:rFonts w:ascii="Times New Roman" w:eastAsia="Calibri" w:hAnsi="Times New Roman" w:cs="Times New Roman"/>
          <w:b/>
          <w:sz w:val="20"/>
          <w:lang w:bidi="ar-SA"/>
        </w:rPr>
        <w:t>P.</w:t>
      </w:r>
      <w:r w:rsidR="009C5876" w:rsidRPr="00CC2DBE">
        <w:rPr>
          <w:rFonts w:ascii="Times New Roman" w:eastAsia="Calibri" w:hAnsi="Times New Roman" w:cs="Times New Roman"/>
          <w:b/>
          <w:sz w:val="20"/>
          <w:lang w:bidi="ar-SA"/>
        </w:rPr>
        <w:t xml:space="preserve"> </w:t>
      </w:r>
      <w:r w:rsidRPr="00CC2DBE">
        <w:rPr>
          <w:rFonts w:ascii="Times New Roman" w:eastAsia="Calibri" w:hAnsi="Times New Roman" w:cs="Times New Roman"/>
          <w:b/>
          <w:sz w:val="20"/>
          <w:lang w:bidi="ar-SA"/>
        </w:rPr>
        <w:t>Saini</w:t>
      </w:r>
    </w:p>
    <w:p w14:paraId="75CCA5D8" w14:textId="77777777" w:rsidR="00D845E6" w:rsidRPr="00CC2DBE" w:rsidRDefault="00D845E6" w:rsidP="00D845E6">
      <w:pPr>
        <w:spacing w:after="0" w:line="240" w:lineRule="auto"/>
        <w:jc w:val="center"/>
        <w:rPr>
          <w:rFonts w:ascii="Times New Roman" w:eastAsia="Calibri" w:hAnsi="Times New Roman" w:cs="Times New Roman"/>
          <w:b/>
          <w:sz w:val="20"/>
          <w:lang w:bidi="ar-SA"/>
        </w:rPr>
      </w:pPr>
      <w:r w:rsidRPr="00CC2DBE">
        <w:rPr>
          <w:rFonts w:ascii="Times New Roman" w:eastAsia="Calibri" w:hAnsi="Times New Roman" w:cs="Times New Roman"/>
          <w:b/>
          <w:sz w:val="20"/>
          <w:lang w:bidi="ar-SA"/>
        </w:rPr>
        <w:t>Vice Chancellor,</w:t>
      </w:r>
    </w:p>
    <w:p w14:paraId="47034435" w14:textId="07E15BEB" w:rsidR="00D845E6" w:rsidRPr="00CC2DBE" w:rsidRDefault="00D845E6" w:rsidP="00D845E6">
      <w:pPr>
        <w:spacing w:after="0" w:line="240" w:lineRule="auto"/>
        <w:jc w:val="center"/>
        <w:rPr>
          <w:rFonts w:ascii="Times New Roman" w:eastAsia="Calibri" w:hAnsi="Times New Roman" w:cs="Times New Roman"/>
          <w:b/>
          <w:sz w:val="20"/>
          <w:lang w:bidi="ar-SA"/>
        </w:rPr>
      </w:pPr>
      <w:r w:rsidRPr="00CC2DBE">
        <w:rPr>
          <w:rFonts w:ascii="Times New Roman" w:eastAsia="Calibri" w:hAnsi="Times New Roman" w:cs="Times New Roman"/>
          <w:b/>
          <w:sz w:val="20"/>
          <w:lang w:bidi="ar-SA"/>
        </w:rPr>
        <w:t>MMMUT, Gorakhpur</w:t>
      </w:r>
    </w:p>
    <w:p w14:paraId="6B8FF161" w14:textId="77777777" w:rsidR="00EF0AB6" w:rsidRPr="00D845E6" w:rsidRDefault="00EF0AB6" w:rsidP="00D845E6">
      <w:pPr>
        <w:spacing w:after="0" w:line="240" w:lineRule="auto"/>
        <w:jc w:val="center"/>
        <w:rPr>
          <w:rFonts w:ascii="Times New Roman" w:eastAsia="Times New Roman" w:hAnsi="Times New Roman" w:cs="Times New Roman"/>
          <w:b/>
          <w:color w:val="C00000"/>
          <w:sz w:val="24"/>
          <w:szCs w:val="24"/>
          <w:lang w:bidi="ar-SA"/>
        </w:rPr>
      </w:pPr>
    </w:p>
    <w:p w14:paraId="635C7F17" w14:textId="71023AF9" w:rsidR="00D845E6" w:rsidRPr="00EA5E03" w:rsidRDefault="00D845E6" w:rsidP="00D845E6">
      <w:pPr>
        <w:spacing w:after="0" w:line="240" w:lineRule="auto"/>
        <w:jc w:val="center"/>
        <w:rPr>
          <w:rFonts w:ascii="Times New Roman" w:eastAsia="Times New Roman" w:hAnsi="Times New Roman" w:cs="Times New Roman"/>
          <w:b/>
          <w:color w:val="C00000"/>
          <w:sz w:val="20"/>
          <w:lang w:bidi="ar-SA"/>
        </w:rPr>
      </w:pPr>
      <w:r w:rsidRPr="00CC2DBE">
        <w:rPr>
          <w:rFonts w:ascii="Times New Roman" w:eastAsia="Times New Roman" w:hAnsi="Times New Roman" w:cs="Times New Roman"/>
          <w:b/>
          <w:color w:val="C00000"/>
          <w:sz w:val="20"/>
          <w:highlight w:val="green"/>
          <w:lang w:bidi="ar-SA"/>
        </w:rPr>
        <w:t>Convener</w:t>
      </w:r>
    </w:p>
    <w:p w14:paraId="7D9D4EA6" w14:textId="06A63C0A" w:rsidR="002D1D91" w:rsidRDefault="002D1D91" w:rsidP="00D845E6">
      <w:pPr>
        <w:spacing w:after="0" w:line="240" w:lineRule="auto"/>
        <w:jc w:val="center"/>
        <w:rPr>
          <w:rFonts w:ascii="Times New Roman" w:eastAsia="Times New Roman" w:hAnsi="Times New Roman" w:cs="Times New Roman"/>
          <w:b/>
          <w:color w:val="C00000"/>
          <w:sz w:val="20"/>
          <w:lang w:bidi="ar-SA"/>
        </w:rPr>
      </w:pPr>
      <w:r w:rsidRPr="00EA5E03">
        <w:rPr>
          <w:rFonts w:ascii="Times New Roman" w:eastAsia="Times New Roman" w:hAnsi="Times New Roman" w:cs="Times New Roman"/>
          <w:b/>
          <w:color w:val="C00000"/>
          <w:sz w:val="20"/>
          <w:lang w:bidi="ar-SA"/>
        </w:rPr>
        <w:t>Prof. L. B. Prasad</w:t>
      </w:r>
    </w:p>
    <w:p w14:paraId="3259FDE9" w14:textId="6DDB9699" w:rsidR="00CC2DBE" w:rsidRPr="00EA5E03" w:rsidRDefault="00CC2DBE" w:rsidP="00D845E6">
      <w:pPr>
        <w:spacing w:after="0" w:line="240" w:lineRule="auto"/>
        <w:jc w:val="center"/>
        <w:rPr>
          <w:rFonts w:ascii="Times New Roman" w:eastAsia="Times New Roman" w:hAnsi="Times New Roman" w:cs="Times New Roman"/>
          <w:b/>
          <w:color w:val="C00000"/>
          <w:sz w:val="20"/>
          <w:lang w:bidi="ar-SA"/>
        </w:rPr>
      </w:pPr>
      <w:r>
        <w:rPr>
          <w:rFonts w:ascii="Times New Roman" w:eastAsia="Times New Roman" w:hAnsi="Times New Roman" w:cs="Times New Roman"/>
          <w:b/>
          <w:color w:val="C00000"/>
          <w:sz w:val="20"/>
          <w:lang w:bidi="ar-SA"/>
        </w:rPr>
        <w:t>Head,</w:t>
      </w:r>
      <w:r w:rsidR="007D3AC3">
        <w:rPr>
          <w:rFonts w:ascii="Times New Roman" w:eastAsia="Times New Roman" w:hAnsi="Times New Roman" w:cs="Times New Roman"/>
          <w:b/>
          <w:color w:val="C00000"/>
          <w:sz w:val="20"/>
          <w:lang w:bidi="ar-SA"/>
        </w:rPr>
        <w:t xml:space="preserve"> </w:t>
      </w:r>
      <w:r>
        <w:rPr>
          <w:rFonts w:ascii="Times New Roman" w:eastAsia="Times New Roman" w:hAnsi="Times New Roman" w:cs="Times New Roman"/>
          <w:b/>
          <w:color w:val="C00000"/>
          <w:sz w:val="20"/>
          <w:lang w:bidi="ar-SA"/>
        </w:rPr>
        <w:t>MSD,</w:t>
      </w:r>
      <w:r w:rsidR="007D3AC3">
        <w:rPr>
          <w:rFonts w:ascii="Times New Roman" w:eastAsia="Times New Roman" w:hAnsi="Times New Roman" w:cs="Times New Roman"/>
          <w:b/>
          <w:color w:val="C00000"/>
          <w:sz w:val="20"/>
          <w:lang w:bidi="ar-SA"/>
        </w:rPr>
        <w:t xml:space="preserve"> </w:t>
      </w:r>
      <w:r>
        <w:rPr>
          <w:rFonts w:ascii="Times New Roman" w:eastAsia="Times New Roman" w:hAnsi="Times New Roman" w:cs="Times New Roman"/>
          <w:b/>
          <w:color w:val="C00000"/>
          <w:sz w:val="20"/>
          <w:lang w:bidi="ar-SA"/>
        </w:rPr>
        <w:t>MMMUT,</w:t>
      </w:r>
      <w:r w:rsidR="007D3AC3">
        <w:rPr>
          <w:rFonts w:ascii="Times New Roman" w:eastAsia="Times New Roman" w:hAnsi="Times New Roman" w:cs="Times New Roman"/>
          <w:b/>
          <w:color w:val="C00000"/>
          <w:sz w:val="20"/>
          <w:lang w:bidi="ar-SA"/>
        </w:rPr>
        <w:t xml:space="preserve"> </w:t>
      </w:r>
      <w:r>
        <w:rPr>
          <w:rFonts w:ascii="Times New Roman" w:eastAsia="Times New Roman" w:hAnsi="Times New Roman" w:cs="Times New Roman"/>
          <w:b/>
          <w:color w:val="C00000"/>
          <w:sz w:val="20"/>
          <w:lang w:bidi="ar-SA"/>
        </w:rPr>
        <w:t>Gkp</w:t>
      </w:r>
    </w:p>
    <w:p w14:paraId="6E848D63" w14:textId="401B4091" w:rsidR="00D845E6" w:rsidRPr="00EA5E03" w:rsidRDefault="00D845E6" w:rsidP="00D845E6">
      <w:pPr>
        <w:spacing w:after="0" w:line="240" w:lineRule="auto"/>
        <w:ind w:left="720"/>
        <w:rPr>
          <w:rFonts w:ascii="Times New Roman" w:eastAsia="Times New Roman" w:hAnsi="Times New Roman" w:cs="Times New Roman"/>
          <w:b/>
          <w:sz w:val="20"/>
          <w:lang w:bidi="ar-SA"/>
        </w:rPr>
      </w:pPr>
      <w:r w:rsidRPr="00EA5E03">
        <w:rPr>
          <w:rFonts w:ascii="Times New Roman" w:eastAsia="Times New Roman" w:hAnsi="Times New Roman" w:cs="Times New Roman"/>
          <w:b/>
          <w:sz w:val="20"/>
          <w:lang w:bidi="ar-SA"/>
        </w:rPr>
        <w:t xml:space="preserve">     </w:t>
      </w:r>
    </w:p>
    <w:p w14:paraId="6E310EB7" w14:textId="442E40CF" w:rsidR="00D845E6" w:rsidRPr="00EA5E03" w:rsidRDefault="00D845E6" w:rsidP="00D845E6">
      <w:pPr>
        <w:spacing w:after="0" w:line="240" w:lineRule="auto"/>
        <w:jc w:val="center"/>
        <w:rPr>
          <w:rFonts w:ascii="Times New Roman" w:eastAsia="Times New Roman" w:hAnsi="Times New Roman" w:cs="Times New Roman"/>
          <w:b/>
          <w:color w:val="C00000"/>
          <w:sz w:val="20"/>
          <w:lang w:bidi="ar-SA"/>
        </w:rPr>
      </w:pPr>
      <w:r w:rsidRPr="00CC2DBE">
        <w:rPr>
          <w:rFonts w:ascii="Times New Roman" w:eastAsia="Times New Roman" w:hAnsi="Times New Roman" w:cs="Times New Roman"/>
          <w:b/>
          <w:color w:val="C00000"/>
          <w:sz w:val="20"/>
          <w:highlight w:val="green"/>
          <w:lang w:bidi="ar-SA"/>
        </w:rPr>
        <w:t>Conference Coordinator(s)</w:t>
      </w:r>
    </w:p>
    <w:p w14:paraId="690004B6" w14:textId="77777777" w:rsidR="00CC2DBE" w:rsidRDefault="00030DA2" w:rsidP="00D845E6">
      <w:pPr>
        <w:spacing w:after="0" w:line="240" w:lineRule="auto"/>
        <w:jc w:val="center"/>
        <w:rPr>
          <w:rFonts w:ascii="Times New Roman" w:eastAsia="Times New Roman" w:hAnsi="Times New Roman" w:cs="Times New Roman"/>
          <w:b/>
          <w:color w:val="C00000"/>
          <w:sz w:val="20"/>
          <w:lang w:bidi="ar-SA"/>
        </w:rPr>
      </w:pPr>
      <w:r w:rsidRPr="00EA5E03">
        <w:rPr>
          <w:rFonts w:ascii="Times New Roman" w:eastAsia="Times New Roman" w:hAnsi="Times New Roman" w:cs="Times New Roman"/>
          <w:b/>
          <w:color w:val="C00000"/>
          <w:sz w:val="20"/>
          <w:lang w:bidi="ar-SA"/>
        </w:rPr>
        <w:t>Dr. Ugrasen</w:t>
      </w:r>
      <w:r w:rsidR="00CC2DBE">
        <w:rPr>
          <w:rFonts w:ascii="Times New Roman" w:eastAsia="Times New Roman" w:hAnsi="Times New Roman" w:cs="Times New Roman"/>
          <w:b/>
          <w:color w:val="C00000"/>
          <w:sz w:val="20"/>
          <w:lang w:bidi="ar-SA"/>
        </w:rPr>
        <w:t>,</w:t>
      </w:r>
    </w:p>
    <w:p w14:paraId="2F09AFD8" w14:textId="0A0BAFDA" w:rsidR="00030DA2" w:rsidRPr="00EA5E03" w:rsidRDefault="00CC2DBE" w:rsidP="00D845E6">
      <w:pPr>
        <w:spacing w:after="0" w:line="240" w:lineRule="auto"/>
        <w:jc w:val="center"/>
        <w:rPr>
          <w:rFonts w:ascii="Times New Roman" w:eastAsia="Times New Roman" w:hAnsi="Times New Roman" w:cs="Times New Roman"/>
          <w:b/>
          <w:color w:val="C00000"/>
          <w:sz w:val="20"/>
          <w:lang w:bidi="ar-SA"/>
        </w:rPr>
      </w:pPr>
      <w:r>
        <w:rPr>
          <w:rFonts w:ascii="Times New Roman" w:eastAsia="Times New Roman" w:hAnsi="Times New Roman" w:cs="Times New Roman"/>
          <w:b/>
          <w:color w:val="C00000"/>
          <w:sz w:val="20"/>
          <w:lang w:bidi="ar-SA"/>
        </w:rPr>
        <w:t>Assistant Professor, MSD, MMMUT, Gkp</w:t>
      </w:r>
    </w:p>
    <w:p w14:paraId="0880FEFA" w14:textId="0499BA19" w:rsidR="00030DA2" w:rsidRDefault="00030DA2" w:rsidP="00030DA2">
      <w:pPr>
        <w:spacing w:after="0" w:line="240" w:lineRule="auto"/>
        <w:jc w:val="center"/>
        <w:rPr>
          <w:rFonts w:ascii="Times New Roman" w:eastAsia="Times New Roman" w:hAnsi="Times New Roman" w:cs="Times New Roman"/>
          <w:b/>
          <w:color w:val="C00000"/>
          <w:sz w:val="20"/>
          <w:lang w:bidi="ar-SA"/>
        </w:rPr>
      </w:pPr>
      <w:r w:rsidRPr="00EA5E03">
        <w:rPr>
          <w:rFonts w:ascii="Times New Roman" w:eastAsia="Times New Roman" w:hAnsi="Times New Roman" w:cs="Times New Roman"/>
          <w:b/>
          <w:color w:val="C00000"/>
          <w:sz w:val="20"/>
          <w:lang w:bidi="ar-SA"/>
        </w:rPr>
        <w:t>Dr. Bharti Shukla</w:t>
      </w:r>
    </w:p>
    <w:p w14:paraId="1884F5BA" w14:textId="31F8B37E" w:rsidR="00CC2DBE" w:rsidRDefault="00CC2DBE" w:rsidP="00030DA2">
      <w:pPr>
        <w:spacing w:after="0" w:line="240" w:lineRule="auto"/>
        <w:jc w:val="center"/>
        <w:rPr>
          <w:rFonts w:ascii="Times New Roman" w:eastAsia="Times New Roman" w:hAnsi="Times New Roman" w:cs="Times New Roman"/>
          <w:b/>
          <w:color w:val="C00000"/>
          <w:sz w:val="20"/>
          <w:lang w:bidi="ar-SA"/>
        </w:rPr>
      </w:pPr>
      <w:r>
        <w:rPr>
          <w:rFonts w:ascii="Times New Roman" w:eastAsia="Times New Roman" w:hAnsi="Times New Roman" w:cs="Times New Roman"/>
          <w:b/>
          <w:color w:val="C00000"/>
          <w:sz w:val="20"/>
          <w:lang w:bidi="ar-SA"/>
        </w:rPr>
        <w:t>Assistant Professor, MSD, MMMUT, Gkp</w:t>
      </w:r>
    </w:p>
    <w:p w14:paraId="7BCE97D0" w14:textId="77777777" w:rsidR="00CC2DBE" w:rsidRPr="00EA5E03" w:rsidRDefault="00CC2DBE" w:rsidP="00030DA2">
      <w:pPr>
        <w:spacing w:after="0" w:line="240" w:lineRule="auto"/>
        <w:jc w:val="center"/>
        <w:rPr>
          <w:rFonts w:ascii="Times New Roman" w:eastAsia="Times New Roman" w:hAnsi="Times New Roman" w:cs="Times New Roman"/>
          <w:b/>
          <w:color w:val="C00000"/>
          <w:sz w:val="20"/>
          <w:lang w:bidi="ar-SA"/>
        </w:rPr>
      </w:pPr>
    </w:p>
    <w:p w14:paraId="601E5CFF" w14:textId="6B69F3FE" w:rsidR="00D845E6" w:rsidRPr="00EA5E03" w:rsidRDefault="00CC2DBE" w:rsidP="00CC2DBE">
      <w:pPr>
        <w:spacing w:after="0" w:line="240" w:lineRule="auto"/>
        <w:rPr>
          <w:rFonts w:ascii="Times New Roman" w:eastAsia="Calibri" w:hAnsi="Times New Roman" w:cs="Times New Roman"/>
          <w:b/>
          <w:color w:val="C00000"/>
          <w:sz w:val="20"/>
          <w:lang w:bidi="ar-SA"/>
        </w:rPr>
      </w:pPr>
      <w:r>
        <w:rPr>
          <w:rFonts w:ascii="Times New Roman" w:eastAsia="Times New Roman" w:hAnsi="Times New Roman" w:cs="Times New Roman"/>
          <w:b/>
          <w:sz w:val="20"/>
          <w:lang w:bidi="ar-SA"/>
        </w:rPr>
        <w:t xml:space="preserve">                </w:t>
      </w:r>
      <w:r w:rsidR="00D845E6" w:rsidRPr="00CC2DBE">
        <w:rPr>
          <w:rFonts w:ascii="Times New Roman" w:eastAsia="Calibri" w:hAnsi="Times New Roman" w:cs="Times New Roman"/>
          <w:b/>
          <w:color w:val="C00000"/>
          <w:sz w:val="20"/>
          <w:highlight w:val="green"/>
          <w:lang w:bidi="ar-SA"/>
        </w:rPr>
        <w:t>Organizing Secretary(s)</w:t>
      </w:r>
    </w:p>
    <w:p w14:paraId="62F9D303" w14:textId="6C6097F7" w:rsidR="00030DA2" w:rsidRDefault="00030DA2" w:rsidP="00030DA2">
      <w:pPr>
        <w:spacing w:after="0" w:line="240" w:lineRule="auto"/>
        <w:jc w:val="center"/>
        <w:rPr>
          <w:rFonts w:ascii="Times New Roman" w:eastAsia="Calibri" w:hAnsi="Times New Roman" w:cs="Times New Roman"/>
          <w:b/>
          <w:color w:val="C00000"/>
          <w:sz w:val="20"/>
          <w:lang w:bidi="ar-SA"/>
        </w:rPr>
      </w:pPr>
      <w:r w:rsidRPr="00EA5E03">
        <w:rPr>
          <w:rFonts w:ascii="Times New Roman" w:eastAsia="Calibri" w:hAnsi="Times New Roman" w:cs="Times New Roman"/>
          <w:b/>
          <w:color w:val="C00000"/>
          <w:sz w:val="20"/>
          <w:lang w:bidi="ar-SA"/>
        </w:rPr>
        <w:t>Dr. Bijendra Kumar</w:t>
      </w:r>
      <w:r w:rsidR="00EA5E03">
        <w:rPr>
          <w:rFonts w:ascii="Times New Roman" w:eastAsia="Calibri" w:hAnsi="Times New Roman" w:cs="Times New Roman"/>
          <w:b/>
          <w:color w:val="C00000"/>
          <w:sz w:val="20"/>
          <w:lang w:bidi="ar-SA"/>
        </w:rPr>
        <w:t xml:space="preserve"> </w:t>
      </w:r>
      <w:r w:rsidRPr="00EA5E03">
        <w:rPr>
          <w:rFonts w:ascii="Times New Roman" w:eastAsia="Calibri" w:hAnsi="Times New Roman" w:cs="Times New Roman"/>
          <w:b/>
          <w:color w:val="C00000"/>
          <w:sz w:val="20"/>
          <w:lang w:bidi="ar-SA"/>
        </w:rPr>
        <w:t>Pushkar</w:t>
      </w:r>
    </w:p>
    <w:p w14:paraId="76030C77" w14:textId="0FD8FE38" w:rsidR="00CC2DBE" w:rsidRPr="00EA5E03" w:rsidRDefault="00CC2DBE" w:rsidP="00CC2DBE">
      <w:pPr>
        <w:spacing w:after="0" w:line="240" w:lineRule="auto"/>
        <w:jc w:val="center"/>
        <w:rPr>
          <w:rFonts w:ascii="Times New Roman" w:eastAsia="Times New Roman" w:hAnsi="Times New Roman" w:cs="Times New Roman"/>
          <w:b/>
          <w:color w:val="C00000"/>
          <w:sz w:val="20"/>
          <w:lang w:bidi="ar-SA"/>
        </w:rPr>
      </w:pPr>
      <w:r>
        <w:rPr>
          <w:rFonts w:ascii="Times New Roman" w:eastAsia="Times New Roman" w:hAnsi="Times New Roman" w:cs="Times New Roman"/>
          <w:b/>
          <w:color w:val="C00000"/>
          <w:sz w:val="20"/>
          <w:lang w:bidi="ar-SA"/>
        </w:rPr>
        <w:t>Assistant Professor, MSD, MMMUT, Gkp</w:t>
      </w:r>
    </w:p>
    <w:p w14:paraId="2108000E" w14:textId="42840A2E" w:rsidR="000D6D8D" w:rsidRDefault="00CC2DBE" w:rsidP="00CC2DBE">
      <w:pPr>
        <w:spacing w:after="0" w:line="240" w:lineRule="auto"/>
        <w:rPr>
          <w:rFonts w:ascii="Times New Roman" w:eastAsia="Calibri" w:hAnsi="Times New Roman" w:cs="Times New Roman"/>
          <w:b/>
          <w:color w:val="C00000"/>
          <w:sz w:val="20"/>
          <w:lang w:bidi="ar-SA"/>
        </w:rPr>
      </w:pPr>
      <w:r>
        <w:rPr>
          <w:rFonts w:ascii="Times New Roman" w:eastAsia="Calibri" w:hAnsi="Times New Roman" w:cs="Times New Roman"/>
          <w:b/>
          <w:color w:val="C00000"/>
          <w:sz w:val="20"/>
          <w:lang w:bidi="ar-SA"/>
        </w:rPr>
        <w:t xml:space="preserve">                    </w:t>
      </w:r>
      <w:r w:rsidR="00030DA2" w:rsidRPr="00EA5E03">
        <w:rPr>
          <w:rFonts w:ascii="Times New Roman" w:eastAsia="Calibri" w:hAnsi="Times New Roman" w:cs="Times New Roman"/>
          <w:b/>
          <w:color w:val="C00000"/>
          <w:sz w:val="20"/>
          <w:lang w:bidi="ar-SA"/>
        </w:rPr>
        <w:t>Dr. Anjali Singh</w:t>
      </w:r>
    </w:p>
    <w:p w14:paraId="1203CFD5" w14:textId="00CFA2EA" w:rsidR="00CC2DBE" w:rsidRPr="00EA5E03" w:rsidRDefault="00CC2DBE" w:rsidP="00CC2DBE">
      <w:pPr>
        <w:spacing w:after="0" w:line="240" w:lineRule="auto"/>
        <w:jc w:val="center"/>
        <w:rPr>
          <w:rFonts w:ascii="Times New Roman" w:eastAsia="Times New Roman" w:hAnsi="Times New Roman" w:cs="Times New Roman"/>
          <w:b/>
          <w:color w:val="C00000"/>
          <w:sz w:val="20"/>
          <w:lang w:bidi="ar-SA"/>
        </w:rPr>
      </w:pPr>
      <w:r>
        <w:rPr>
          <w:rFonts w:ascii="Times New Roman" w:eastAsia="Times New Roman" w:hAnsi="Times New Roman" w:cs="Times New Roman"/>
          <w:b/>
          <w:color w:val="C00000"/>
          <w:sz w:val="20"/>
          <w:lang w:bidi="ar-SA"/>
        </w:rPr>
        <w:t>Assistant Professor, MSD, MMMUT, Gkp</w:t>
      </w:r>
    </w:p>
    <w:p w14:paraId="65CD5A08" w14:textId="77777777" w:rsidR="00CC2DBE" w:rsidRPr="00EA5E03" w:rsidRDefault="00CC2DBE" w:rsidP="00F828F5">
      <w:pPr>
        <w:spacing w:after="0" w:line="240" w:lineRule="auto"/>
        <w:jc w:val="center"/>
        <w:rPr>
          <w:rFonts w:ascii="Times New Roman" w:eastAsia="Calibri" w:hAnsi="Times New Roman" w:cs="Times New Roman"/>
          <w:b/>
          <w:color w:val="C00000"/>
          <w:sz w:val="20"/>
          <w:lang w:bidi="ar-SA"/>
        </w:rPr>
      </w:pPr>
    </w:p>
    <w:p w14:paraId="42C075B7" w14:textId="33F6E04F" w:rsidR="00D845E6" w:rsidRPr="00D845E6" w:rsidRDefault="00D845E6" w:rsidP="005D4062">
      <w:pPr>
        <w:spacing w:after="0" w:line="240" w:lineRule="auto"/>
        <w:ind w:left="720" w:firstLine="720"/>
        <w:rPr>
          <w:rFonts w:ascii="Times New Roman" w:eastAsia="Times New Roman" w:hAnsi="Times New Roman" w:cs="Arial"/>
          <w:b/>
          <w:szCs w:val="22"/>
          <w:lang w:bidi="ar-SA"/>
        </w:rPr>
      </w:pPr>
      <w:r>
        <w:rPr>
          <w:rFonts w:ascii="Times New Roman" w:eastAsia="Times New Roman" w:hAnsi="Times New Roman" w:cs="Arial"/>
          <w:b/>
          <w:color w:val="C00000"/>
          <w:sz w:val="24"/>
          <w:szCs w:val="22"/>
          <w:lang w:bidi="ar-SA"/>
        </w:rPr>
        <w:t xml:space="preserve">                                         </w:t>
      </w:r>
    </w:p>
    <w:p w14:paraId="3EDA781B" w14:textId="07F8A8AC" w:rsidR="00D845E6" w:rsidRPr="00CC2DBE" w:rsidRDefault="00D845E6" w:rsidP="00D845E6">
      <w:pPr>
        <w:spacing w:after="200" w:line="240" w:lineRule="auto"/>
        <w:contextualSpacing/>
        <w:rPr>
          <w:rFonts w:ascii="Times New Roman" w:eastAsia="Calibri" w:hAnsi="Times New Roman" w:cs="Times New Roman"/>
          <w:b/>
          <w:bCs/>
          <w:color w:val="000000" w:themeColor="text1"/>
          <w:sz w:val="20"/>
          <w:lang w:bidi="ar-SA"/>
        </w:rPr>
      </w:pPr>
      <w:r w:rsidRPr="00CC2DBE">
        <w:rPr>
          <w:rFonts w:ascii="Times New Roman" w:eastAsia="Calibri" w:hAnsi="Times New Roman" w:cs="Times New Roman"/>
          <w:b/>
          <w:bCs/>
          <w:color w:val="000000" w:themeColor="text1"/>
          <w:sz w:val="20"/>
          <w:lang w:bidi="ar-SA"/>
        </w:rPr>
        <w:t>About MMMUT, Gorakhpur, UP</w:t>
      </w:r>
    </w:p>
    <w:p w14:paraId="72FAA446" w14:textId="4D0CA8D5" w:rsidR="00D845E6" w:rsidRPr="00CC2DBE" w:rsidRDefault="00D845E6" w:rsidP="00D845E6">
      <w:pPr>
        <w:spacing w:after="200" w:line="240" w:lineRule="auto"/>
        <w:contextualSpacing/>
        <w:rPr>
          <w:rFonts w:ascii="Times New Roman" w:eastAsia="Calibri" w:hAnsi="Times New Roman" w:cs="Times New Roman"/>
          <w:b/>
          <w:bCs/>
          <w:color w:val="000000" w:themeColor="text1"/>
          <w:sz w:val="20"/>
          <w:lang w:bidi="ar-SA"/>
        </w:rPr>
      </w:pPr>
    </w:p>
    <w:p w14:paraId="79B5E438" w14:textId="21850DE3" w:rsidR="000A1ACA" w:rsidRPr="00CC2DBE" w:rsidRDefault="000A1ACA" w:rsidP="000A1ACA">
      <w:pPr>
        <w:spacing w:after="200" w:line="240" w:lineRule="auto"/>
        <w:contextualSpacing/>
        <w:jc w:val="both"/>
        <w:rPr>
          <w:rFonts w:ascii="Times New Roman" w:eastAsia="Calibri" w:hAnsi="Times New Roman" w:cs="Times New Roman"/>
          <w:color w:val="000000" w:themeColor="text1"/>
          <w:sz w:val="20"/>
          <w:lang w:bidi="ar-SA"/>
        </w:rPr>
      </w:pPr>
      <w:r w:rsidRPr="00CC2DBE">
        <w:rPr>
          <w:rFonts w:ascii="Times New Roman" w:eastAsia="Calibri" w:hAnsi="Times New Roman" w:cs="Times New Roman"/>
          <w:color w:val="000000" w:themeColor="text1"/>
          <w:sz w:val="20"/>
          <w:lang w:bidi="ar-SA"/>
        </w:rPr>
        <w:t>Madan Mohan Malaviya</w:t>
      </w:r>
      <w:r w:rsidR="007A7979" w:rsidRPr="00CC2DBE">
        <w:rPr>
          <w:rFonts w:ascii="Times New Roman" w:eastAsia="Calibri" w:hAnsi="Times New Roman" w:cs="Times New Roman"/>
          <w:color w:val="000000" w:themeColor="text1"/>
          <w:sz w:val="20"/>
          <w:lang w:bidi="ar-SA"/>
        </w:rPr>
        <w:t xml:space="preserve"> </w:t>
      </w:r>
      <w:r w:rsidRPr="00CC2DBE">
        <w:rPr>
          <w:rFonts w:ascii="Times New Roman" w:eastAsia="Calibri" w:hAnsi="Times New Roman" w:cs="Times New Roman"/>
          <w:color w:val="000000" w:themeColor="text1"/>
          <w:sz w:val="20"/>
          <w:lang w:bidi="ar-SA"/>
        </w:rPr>
        <w:t xml:space="preserve">University of Technology, Gorakhpur has been established in the year 2013 by the Government of Uttar Pradesh in the form of a non-affiliating, teaching and research, University after reconstituting the Madan Mohan Malaviya Engineering College, Gorakhpur which was established in 1962. </w:t>
      </w:r>
    </w:p>
    <w:p w14:paraId="42599673" w14:textId="6E9E613E" w:rsidR="005D4062" w:rsidRPr="00CC2DBE" w:rsidRDefault="000A1ACA" w:rsidP="00900EB3">
      <w:pPr>
        <w:spacing w:after="200" w:line="240" w:lineRule="auto"/>
        <w:contextualSpacing/>
        <w:jc w:val="both"/>
        <w:rPr>
          <w:rFonts w:ascii="Times New Roman" w:eastAsia="Calibri" w:hAnsi="Times New Roman" w:cs="Times New Roman"/>
          <w:color w:val="000000" w:themeColor="text1"/>
          <w:sz w:val="20"/>
          <w:lang w:bidi="ar-SA"/>
        </w:rPr>
      </w:pPr>
      <w:r w:rsidRPr="00CC2DBE">
        <w:rPr>
          <w:rFonts w:ascii="Times New Roman" w:eastAsia="Calibri" w:hAnsi="Times New Roman" w:cs="Times New Roman"/>
          <w:color w:val="000000" w:themeColor="text1"/>
          <w:sz w:val="20"/>
          <w:lang w:bidi="ar-SA"/>
        </w:rPr>
        <w:t xml:space="preserve">Fifty batches of students have entered its portals to emerge after four years of rigorous </w:t>
      </w:r>
      <w:r w:rsidR="00D4581C" w:rsidRPr="00CC2DBE">
        <w:rPr>
          <w:rFonts w:ascii="Times New Roman" w:eastAsia="Calibri" w:hAnsi="Times New Roman" w:cs="Times New Roman"/>
          <w:color w:val="000000" w:themeColor="text1"/>
          <w:sz w:val="20"/>
          <w:lang w:bidi="ar-SA"/>
        </w:rPr>
        <w:t>education under the tutelage of some of the most vulnerable teachers, engineers ready to face the world and create new worlds.</w:t>
      </w:r>
    </w:p>
    <w:p w14:paraId="4D057A3D" w14:textId="48A4278F" w:rsidR="00900EB3" w:rsidRPr="00CC2DBE" w:rsidRDefault="00900EB3" w:rsidP="00900EB3">
      <w:pPr>
        <w:spacing w:after="200" w:line="240" w:lineRule="auto"/>
        <w:contextualSpacing/>
        <w:jc w:val="both"/>
        <w:rPr>
          <w:rFonts w:ascii="Times New Roman" w:eastAsia="Calibri" w:hAnsi="Times New Roman" w:cs="Times New Roman"/>
          <w:color w:val="000000" w:themeColor="text1"/>
          <w:sz w:val="20"/>
          <w:lang w:bidi="ar-SA"/>
        </w:rPr>
      </w:pPr>
    </w:p>
    <w:p w14:paraId="5C8E8512" w14:textId="73828DDD" w:rsidR="00900EB3" w:rsidRPr="00CC2DBE" w:rsidRDefault="00900EB3" w:rsidP="00900EB3">
      <w:pPr>
        <w:spacing w:after="200" w:line="240" w:lineRule="auto"/>
        <w:contextualSpacing/>
        <w:jc w:val="both"/>
        <w:rPr>
          <w:rFonts w:ascii="Times New Roman" w:eastAsia="Calibri" w:hAnsi="Times New Roman" w:cs="Times New Roman"/>
          <w:b/>
          <w:bCs/>
          <w:color w:val="000000" w:themeColor="text1"/>
          <w:sz w:val="20"/>
          <w:lang w:bidi="ar-SA"/>
        </w:rPr>
      </w:pPr>
      <w:r w:rsidRPr="00CC2DBE">
        <w:rPr>
          <w:rFonts w:ascii="Times New Roman" w:eastAsia="Calibri" w:hAnsi="Times New Roman" w:cs="Times New Roman"/>
          <w:b/>
          <w:bCs/>
          <w:color w:val="000000" w:themeColor="text1"/>
          <w:sz w:val="20"/>
          <w:lang w:bidi="ar-SA"/>
        </w:rPr>
        <w:t>About Management Studies Department,</w:t>
      </w:r>
      <w:r w:rsidR="0070641F" w:rsidRPr="00CC2DBE">
        <w:rPr>
          <w:rFonts w:ascii="Times New Roman" w:eastAsia="Calibri" w:hAnsi="Times New Roman" w:cs="Times New Roman"/>
          <w:b/>
          <w:bCs/>
          <w:color w:val="000000" w:themeColor="text1"/>
          <w:sz w:val="20"/>
          <w:lang w:bidi="ar-SA"/>
        </w:rPr>
        <w:t xml:space="preserve"> MMMUT Gorakhpur</w:t>
      </w:r>
    </w:p>
    <w:p w14:paraId="72894115" w14:textId="77777777" w:rsidR="0070641F" w:rsidRPr="00CC2DBE" w:rsidRDefault="0070641F" w:rsidP="00900EB3">
      <w:pPr>
        <w:spacing w:after="200" w:line="240" w:lineRule="auto"/>
        <w:contextualSpacing/>
        <w:jc w:val="both"/>
        <w:rPr>
          <w:rFonts w:ascii="Times New Roman" w:eastAsia="Calibri" w:hAnsi="Times New Roman" w:cs="Times New Roman"/>
          <w:b/>
          <w:bCs/>
          <w:color w:val="000000" w:themeColor="text1"/>
          <w:sz w:val="20"/>
          <w:lang w:bidi="ar-SA"/>
        </w:rPr>
      </w:pPr>
    </w:p>
    <w:p w14:paraId="65D59DA9" w14:textId="09AA4511" w:rsidR="00900EB3" w:rsidRPr="00CC2DBE" w:rsidRDefault="0070641F" w:rsidP="0070641F">
      <w:pPr>
        <w:spacing w:after="200" w:line="240" w:lineRule="auto"/>
        <w:contextualSpacing/>
        <w:jc w:val="both"/>
        <w:rPr>
          <w:rFonts w:ascii="Times New Roman" w:eastAsia="Calibri" w:hAnsi="Times New Roman" w:cs="Times New Roman"/>
          <w:b/>
          <w:bCs/>
          <w:color w:val="000000" w:themeColor="text1"/>
          <w:sz w:val="20"/>
          <w:lang w:bidi="ar-SA"/>
        </w:rPr>
      </w:pPr>
      <w:r w:rsidRPr="00CC2DBE">
        <w:rPr>
          <w:rFonts w:ascii="Times New Roman" w:eastAsia="Calibri" w:hAnsi="Times New Roman" w:cs="Times New Roman"/>
          <w:color w:val="000000" w:themeColor="text1"/>
          <w:sz w:val="20"/>
          <w:lang w:bidi="ar-SA"/>
        </w:rPr>
        <w:t>The Department of Management Studies was established in the year 2001. The main objective of the department is to impart</w:t>
      </w:r>
      <w:r w:rsidR="00CC2DBE">
        <w:rPr>
          <w:rFonts w:ascii="Times New Roman" w:eastAsia="Calibri" w:hAnsi="Times New Roman" w:cs="Times New Roman"/>
          <w:color w:val="000000" w:themeColor="text1"/>
          <w:sz w:val="20"/>
          <w:lang w:bidi="ar-SA"/>
        </w:rPr>
        <w:t xml:space="preserve"> </w:t>
      </w:r>
      <w:r w:rsidRPr="00CC2DBE">
        <w:rPr>
          <w:rFonts w:ascii="Times New Roman" w:eastAsia="Calibri" w:hAnsi="Times New Roman" w:cs="Times New Roman"/>
          <w:color w:val="000000" w:themeColor="text1"/>
          <w:sz w:val="20"/>
          <w:lang w:bidi="ar-SA"/>
        </w:rPr>
        <w:t>academic programs in the field of management studies, and act as a center of excellence in the field of management practices and applications in addressing the challenges of the emerging global business environment, society and industries. The department offers UG, PG and Ph.</w:t>
      </w:r>
      <w:r w:rsidR="00950785" w:rsidRPr="00CC2DBE">
        <w:rPr>
          <w:rFonts w:ascii="Times New Roman" w:eastAsia="Calibri" w:hAnsi="Times New Roman" w:cs="Times New Roman"/>
          <w:color w:val="000000" w:themeColor="text1"/>
          <w:sz w:val="20"/>
          <w:lang w:bidi="ar-SA"/>
        </w:rPr>
        <w:t xml:space="preserve">d </w:t>
      </w:r>
      <w:r w:rsidRPr="00CC2DBE">
        <w:rPr>
          <w:rFonts w:ascii="Times New Roman" w:eastAsia="Calibri" w:hAnsi="Times New Roman" w:cs="Times New Roman"/>
          <w:color w:val="000000" w:themeColor="text1"/>
          <w:sz w:val="20"/>
          <w:lang w:bidi="ar-SA"/>
        </w:rPr>
        <w:t>programs in management</w:t>
      </w:r>
      <w:r w:rsidRPr="00CC2DBE">
        <w:rPr>
          <w:rFonts w:ascii="Times New Roman" w:eastAsia="Calibri" w:hAnsi="Times New Roman" w:cs="Times New Roman"/>
          <w:b/>
          <w:bCs/>
          <w:color w:val="000000" w:themeColor="text1"/>
          <w:sz w:val="20"/>
          <w:lang w:bidi="ar-SA"/>
        </w:rPr>
        <w:t xml:space="preserve"> </w:t>
      </w:r>
      <w:r w:rsidRPr="00CC2DBE">
        <w:rPr>
          <w:rFonts w:ascii="Times New Roman" w:eastAsia="Calibri" w:hAnsi="Times New Roman" w:cs="Times New Roman"/>
          <w:color w:val="000000" w:themeColor="text1"/>
          <w:sz w:val="20"/>
          <w:lang w:bidi="ar-SA"/>
        </w:rPr>
        <w:t>studies. A 4-year UG programme</w:t>
      </w:r>
      <w:r w:rsidRPr="00CC2DBE">
        <w:rPr>
          <w:rFonts w:ascii="Times New Roman" w:eastAsia="Calibri" w:hAnsi="Times New Roman" w:cs="Times New Roman"/>
          <w:b/>
          <w:bCs/>
          <w:color w:val="000000" w:themeColor="text1"/>
          <w:sz w:val="20"/>
          <w:lang w:bidi="ar-SA"/>
        </w:rPr>
        <w:t xml:space="preserve"> </w:t>
      </w:r>
      <w:r w:rsidRPr="00CC2DBE">
        <w:rPr>
          <w:rFonts w:ascii="Times New Roman" w:eastAsia="Calibri" w:hAnsi="Times New Roman" w:cs="Times New Roman"/>
          <w:color w:val="000000" w:themeColor="text1"/>
          <w:sz w:val="20"/>
          <w:lang w:bidi="ar-SA"/>
        </w:rPr>
        <w:t>namely the Bachelor of Business Administration (BBA) with the major and minor specializations is being run by the department. A 2-year PG programme namely the Master of Business Administration (MBA) with dual specializations</w:t>
      </w:r>
      <w:r w:rsidR="00CC2DBE">
        <w:rPr>
          <w:rFonts w:ascii="Times New Roman" w:eastAsia="Calibri" w:hAnsi="Times New Roman" w:cs="Times New Roman"/>
          <w:color w:val="000000" w:themeColor="text1"/>
          <w:sz w:val="20"/>
          <w:lang w:bidi="ar-SA"/>
        </w:rPr>
        <w:t xml:space="preserve"> is being run since the inception of the department.</w:t>
      </w:r>
    </w:p>
    <w:p w14:paraId="3DCB7A69" w14:textId="77777777" w:rsidR="0070641F" w:rsidRPr="00CC2DBE" w:rsidRDefault="0070641F" w:rsidP="0070641F">
      <w:pPr>
        <w:spacing w:after="200" w:line="240" w:lineRule="auto"/>
        <w:contextualSpacing/>
        <w:jc w:val="both"/>
        <w:rPr>
          <w:rFonts w:ascii="Times New Roman" w:eastAsia="Calibri" w:hAnsi="Times New Roman" w:cs="Times New Roman"/>
          <w:b/>
          <w:bCs/>
          <w:color w:val="000000" w:themeColor="text1"/>
          <w:sz w:val="20"/>
          <w:lang w:bidi="ar-SA"/>
        </w:rPr>
      </w:pPr>
    </w:p>
    <w:p w14:paraId="2BA9DB96" w14:textId="59EF5AFA" w:rsidR="005D4062" w:rsidRPr="00CC2DBE" w:rsidRDefault="00D845E6" w:rsidP="005D4062">
      <w:pPr>
        <w:spacing w:after="120" w:line="240" w:lineRule="auto"/>
        <w:jc w:val="both"/>
        <w:rPr>
          <w:rFonts w:ascii="Times New Roman" w:eastAsia="Calibri" w:hAnsi="Times New Roman" w:cs="Times New Roman"/>
          <w:b/>
          <w:bCs/>
          <w:color w:val="000000" w:themeColor="text1"/>
          <w:sz w:val="20"/>
          <w:lang w:bidi="ar-SA"/>
        </w:rPr>
      </w:pPr>
      <w:r w:rsidRPr="00CC2DBE">
        <w:rPr>
          <w:rFonts w:ascii="Times New Roman" w:eastAsia="Calibri" w:hAnsi="Times New Roman" w:cs="Times New Roman"/>
          <w:b/>
          <w:bCs/>
          <w:color w:val="000000" w:themeColor="text1"/>
          <w:sz w:val="20"/>
          <w:lang w:bidi="ar-SA"/>
        </w:rPr>
        <w:t>Objective and Scope</w:t>
      </w:r>
      <w:r w:rsidR="00900EB3" w:rsidRPr="00CC2DBE">
        <w:rPr>
          <w:rFonts w:ascii="Times New Roman" w:eastAsia="Calibri" w:hAnsi="Times New Roman" w:cs="Times New Roman"/>
          <w:b/>
          <w:bCs/>
          <w:color w:val="000000" w:themeColor="text1"/>
          <w:sz w:val="20"/>
          <w:lang w:bidi="ar-SA"/>
        </w:rPr>
        <w:t xml:space="preserve"> of the Conference</w:t>
      </w:r>
    </w:p>
    <w:p w14:paraId="443223EC" w14:textId="255C16D2" w:rsidR="009A3DA3" w:rsidRPr="00CC2DBE" w:rsidRDefault="002B09C0" w:rsidP="005D4062">
      <w:pPr>
        <w:spacing w:after="0" w:line="240" w:lineRule="auto"/>
        <w:jc w:val="both"/>
        <w:rPr>
          <w:rFonts w:ascii="Times New Roman" w:eastAsia="Calibri" w:hAnsi="Times New Roman" w:cs="Times New Roman"/>
          <w:b/>
          <w:bCs/>
          <w:color w:val="000000" w:themeColor="text1"/>
          <w:sz w:val="20"/>
          <w:lang w:bidi="ar-SA"/>
        </w:rPr>
      </w:pPr>
      <w:r w:rsidRPr="00CC2DBE">
        <w:rPr>
          <w:rFonts w:ascii="Times New Roman" w:eastAsia="Calibri" w:hAnsi="Times New Roman" w:cs="Times New Roman"/>
          <w:bCs/>
          <w:color w:val="000000" w:themeColor="text1"/>
          <w:sz w:val="20"/>
          <w:lang w:bidi="ar-SA"/>
        </w:rPr>
        <w:t>Intern</w:t>
      </w:r>
      <w:r w:rsidR="00D845E6" w:rsidRPr="00CC2DBE">
        <w:rPr>
          <w:rFonts w:ascii="Times New Roman" w:eastAsia="Calibri" w:hAnsi="Times New Roman" w:cs="Times New Roman"/>
          <w:bCs/>
          <w:color w:val="000000" w:themeColor="text1"/>
          <w:sz w:val="20"/>
          <w:lang w:bidi="ar-SA"/>
        </w:rPr>
        <w:t>ational Conference on</w:t>
      </w:r>
      <w:r w:rsidRPr="00CC2DBE">
        <w:rPr>
          <w:rFonts w:ascii="Times New Roman" w:eastAsia="Calibri" w:hAnsi="Times New Roman" w:cs="Times New Roman"/>
          <w:bCs/>
          <w:color w:val="000000" w:themeColor="text1"/>
          <w:sz w:val="20"/>
          <w:lang w:bidi="ar-SA"/>
        </w:rPr>
        <w:t xml:space="preserve"> </w:t>
      </w:r>
      <w:r w:rsidR="008D6AEF" w:rsidRPr="00CC2DBE">
        <w:rPr>
          <w:rFonts w:ascii="Times New Roman" w:eastAsia="Calibri" w:hAnsi="Times New Roman" w:cs="Times New Roman"/>
          <w:bCs/>
          <w:color w:val="000000" w:themeColor="text1"/>
          <w:sz w:val="20"/>
          <w:lang w:bidi="ar-SA"/>
        </w:rPr>
        <w:t>Emerging Technologies:</w:t>
      </w:r>
      <w:r w:rsidR="003B7A68" w:rsidRPr="00CC2DBE">
        <w:rPr>
          <w:rFonts w:ascii="Times New Roman" w:eastAsia="Calibri" w:hAnsi="Times New Roman" w:cs="Times New Roman"/>
          <w:bCs/>
          <w:color w:val="000000" w:themeColor="text1"/>
          <w:sz w:val="20"/>
          <w:lang w:bidi="ar-SA"/>
        </w:rPr>
        <w:t xml:space="preserve"> Redefining the future of Management &amp; Sustainable Management </w:t>
      </w:r>
      <w:r w:rsidR="003B7A68" w:rsidRPr="00CC2DBE">
        <w:rPr>
          <w:rFonts w:ascii="Times New Roman" w:eastAsia="Calibri" w:hAnsi="Times New Roman" w:cs="Times New Roman"/>
          <w:bCs/>
          <w:color w:val="000000" w:themeColor="text1"/>
          <w:sz w:val="20"/>
          <w:lang w:bidi="ar-SA"/>
        </w:rPr>
        <w:t>Practices</w:t>
      </w:r>
      <w:r w:rsidR="00D845E6" w:rsidRPr="00CC2DBE">
        <w:rPr>
          <w:rFonts w:ascii="Times New Roman" w:eastAsia="Calibri" w:hAnsi="Times New Roman" w:cs="Times New Roman"/>
          <w:bCs/>
          <w:color w:val="000000" w:themeColor="text1"/>
          <w:sz w:val="20"/>
          <w:lang w:bidi="ar-SA"/>
        </w:rPr>
        <w:t xml:space="preserve"> is a prestigious</w:t>
      </w:r>
      <w:r w:rsidR="003B7A68" w:rsidRPr="00CC2DBE">
        <w:rPr>
          <w:rFonts w:ascii="Times New Roman" w:eastAsia="Calibri" w:hAnsi="Times New Roman" w:cs="Times New Roman"/>
          <w:bCs/>
          <w:color w:val="000000" w:themeColor="text1"/>
          <w:sz w:val="20"/>
          <w:lang w:bidi="ar-SA"/>
        </w:rPr>
        <w:t xml:space="preserve"> inter</w:t>
      </w:r>
      <w:r w:rsidR="00D845E6" w:rsidRPr="00CC2DBE">
        <w:rPr>
          <w:rFonts w:ascii="Times New Roman" w:eastAsia="Calibri" w:hAnsi="Times New Roman" w:cs="Times New Roman"/>
          <w:bCs/>
          <w:color w:val="000000" w:themeColor="text1"/>
          <w:sz w:val="20"/>
          <w:lang w:bidi="ar-SA"/>
        </w:rPr>
        <w:t>national level academic event with a vision to fostering excellence. The motive is to create a dynamic professional platform for providing an excellent opportunity to the resea</w:t>
      </w:r>
      <w:r w:rsidR="00321AB0">
        <w:rPr>
          <w:rFonts w:ascii="Times New Roman" w:eastAsia="Calibri" w:hAnsi="Times New Roman" w:cs="Times New Roman"/>
          <w:bCs/>
          <w:color w:val="000000" w:themeColor="text1"/>
          <w:sz w:val="20"/>
          <w:lang w:bidi="ar-SA"/>
        </w:rPr>
        <w:t>rchers, academicians,</w:t>
      </w:r>
      <w:r w:rsidR="00D845E6" w:rsidRPr="00CC2DBE">
        <w:rPr>
          <w:rFonts w:ascii="Times New Roman" w:eastAsia="Calibri" w:hAnsi="Times New Roman" w:cs="Times New Roman"/>
          <w:bCs/>
          <w:color w:val="000000" w:themeColor="text1"/>
          <w:sz w:val="20"/>
          <w:lang w:bidi="ar-SA"/>
        </w:rPr>
        <w:t xml:space="preserve"> industrial professionals and budding students who are dedicatedly involved in innovative areas of Manage</w:t>
      </w:r>
      <w:r w:rsidR="00321AB0">
        <w:rPr>
          <w:rFonts w:ascii="Times New Roman" w:eastAsia="Calibri" w:hAnsi="Times New Roman" w:cs="Times New Roman"/>
          <w:bCs/>
          <w:color w:val="000000" w:themeColor="text1"/>
          <w:sz w:val="20"/>
          <w:lang w:bidi="ar-SA"/>
        </w:rPr>
        <w:t xml:space="preserve">ment </w:t>
      </w:r>
      <w:r w:rsidR="00D845E6" w:rsidRPr="00CC2DBE">
        <w:rPr>
          <w:rFonts w:ascii="Times New Roman" w:eastAsia="Calibri" w:hAnsi="Times New Roman" w:cs="Times New Roman"/>
          <w:bCs/>
          <w:color w:val="000000" w:themeColor="text1"/>
          <w:sz w:val="20"/>
          <w:lang w:bidi="ar-SA"/>
        </w:rPr>
        <w:t>and other interdisciplinary &amp; allied areas in or around the world to share their research findings with the noble experts.</w:t>
      </w:r>
      <w:r w:rsidR="00E3423B" w:rsidRPr="00CC2DBE">
        <w:rPr>
          <w:rFonts w:ascii="Times New Roman" w:hAnsi="Times New Roman" w:cs="Times New Roman"/>
          <w:color w:val="000000" w:themeColor="text1"/>
          <w:sz w:val="20"/>
        </w:rPr>
        <w:t xml:space="preserve"> Emerging </w:t>
      </w:r>
      <w:r w:rsidR="002C5B06">
        <w:rPr>
          <w:rFonts w:ascii="Times New Roman" w:hAnsi="Times New Roman" w:cs="Times New Roman"/>
          <w:color w:val="000000" w:themeColor="text1"/>
          <w:sz w:val="20"/>
        </w:rPr>
        <w:t xml:space="preserve">&amp; Sustainable Practices in Management are </w:t>
      </w:r>
      <w:r w:rsidR="00E3423B" w:rsidRPr="00CC2DBE">
        <w:rPr>
          <w:rFonts w:ascii="Times New Roman" w:hAnsi="Times New Roman" w:cs="Times New Roman"/>
          <w:color w:val="000000" w:themeColor="text1"/>
          <w:sz w:val="20"/>
        </w:rPr>
        <w:t>fundamentally transforming how organizations are managed, governed, and sustained. In an era defined by volatility, climate change, digital disruption, and stakeholder capitalism, management is no longer focused solely on efficiency and profit. Instead, it integrates innovation, ethics, resilience, and sustainability. Technologies such as Artificial Intelligence (AI), Big Data, Internet of Things (IoT), Blockchain, and Green Technologies are redefining managerial decision-making and enabling sustainable management practices across industries.</w:t>
      </w:r>
    </w:p>
    <w:p w14:paraId="0E272FB0" w14:textId="77777777" w:rsidR="00EF0AB6" w:rsidRPr="00CC2DBE" w:rsidRDefault="00EF0AB6" w:rsidP="00030DA2">
      <w:pPr>
        <w:spacing w:after="0" w:line="240" w:lineRule="auto"/>
        <w:jc w:val="both"/>
        <w:rPr>
          <w:rFonts w:ascii="Times New Roman" w:hAnsi="Times New Roman" w:cs="Times New Roman"/>
          <w:color w:val="000000" w:themeColor="text1"/>
          <w:sz w:val="20"/>
        </w:rPr>
      </w:pPr>
    </w:p>
    <w:p w14:paraId="478406BC" w14:textId="698FF658" w:rsidR="00D845E6" w:rsidRPr="00CC2DBE" w:rsidRDefault="00776D35" w:rsidP="00030DA2">
      <w:pPr>
        <w:spacing w:after="0" w:line="240" w:lineRule="auto"/>
        <w:jc w:val="both"/>
        <w:rPr>
          <w:rFonts w:ascii="Times New Roman" w:eastAsia="Calibri" w:hAnsi="Times New Roman" w:cs="Times New Roman"/>
          <w:bCs/>
          <w:color w:val="000000" w:themeColor="text1"/>
          <w:sz w:val="20"/>
          <w:lang w:bidi="ar-SA"/>
        </w:rPr>
      </w:pPr>
      <w:r>
        <w:rPr>
          <w:rFonts w:ascii="Times New Roman" w:eastAsia="Calibri" w:hAnsi="Times New Roman" w:cs="Times New Roman"/>
          <w:bCs/>
          <w:color w:val="000000" w:themeColor="text1"/>
          <w:sz w:val="20"/>
          <w:lang w:bidi="ar-SA"/>
        </w:rPr>
        <w:t>ICESPM</w:t>
      </w:r>
      <w:r w:rsidR="00D845E6" w:rsidRPr="00CC2DBE">
        <w:rPr>
          <w:rFonts w:ascii="Times New Roman" w:eastAsia="Calibri" w:hAnsi="Times New Roman" w:cs="Times New Roman"/>
          <w:bCs/>
          <w:color w:val="000000" w:themeColor="text1"/>
          <w:sz w:val="20"/>
          <w:lang w:bidi="ar-SA"/>
        </w:rPr>
        <w:t xml:space="preserve"> 202</w:t>
      </w:r>
      <w:r w:rsidR="00E3423B" w:rsidRPr="00CC2DBE">
        <w:rPr>
          <w:rFonts w:ascii="Times New Roman" w:eastAsia="Calibri" w:hAnsi="Times New Roman" w:cs="Times New Roman"/>
          <w:bCs/>
          <w:color w:val="000000" w:themeColor="text1"/>
          <w:sz w:val="20"/>
          <w:lang w:bidi="ar-SA"/>
        </w:rPr>
        <w:t>6</w:t>
      </w:r>
      <w:r w:rsidR="00D845E6" w:rsidRPr="00CC2DBE">
        <w:rPr>
          <w:rFonts w:ascii="Times New Roman" w:eastAsia="Calibri" w:hAnsi="Times New Roman" w:cs="Times New Roman"/>
          <w:bCs/>
          <w:color w:val="000000" w:themeColor="text1"/>
          <w:sz w:val="20"/>
          <w:lang w:bidi="ar-SA"/>
        </w:rPr>
        <w:t xml:space="preserve"> will be held in MMMUT, Gorakhpur</w:t>
      </w:r>
      <w:r>
        <w:rPr>
          <w:rFonts w:ascii="Times New Roman" w:eastAsia="Calibri" w:hAnsi="Times New Roman" w:cs="Times New Roman"/>
          <w:bCs/>
          <w:color w:val="000000" w:themeColor="text1"/>
          <w:sz w:val="20"/>
          <w:lang w:bidi="ar-SA"/>
        </w:rPr>
        <w:t xml:space="preserve"> from 21</w:t>
      </w:r>
      <w:r w:rsidRPr="00776D35">
        <w:rPr>
          <w:rFonts w:ascii="Times New Roman" w:eastAsia="Calibri" w:hAnsi="Times New Roman" w:cs="Times New Roman"/>
          <w:bCs/>
          <w:color w:val="000000" w:themeColor="text1"/>
          <w:sz w:val="20"/>
          <w:vertAlign w:val="superscript"/>
          <w:lang w:bidi="ar-SA"/>
        </w:rPr>
        <w:t>ST</w:t>
      </w:r>
      <w:r>
        <w:rPr>
          <w:rFonts w:ascii="Times New Roman" w:eastAsia="Calibri" w:hAnsi="Times New Roman" w:cs="Times New Roman"/>
          <w:bCs/>
          <w:color w:val="000000" w:themeColor="text1"/>
          <w:sz w:val="20"/>
          <w:lang w:bidi="ar-SA"/>
        </w:rPr>
        <w:t xml:space="preserve"> August to 22</w:t>
      </w:r>
      <w:r w:rsidRPr="00776D35">
        <w:rPr>
          <w:rFonts w:ascii="Times New Roman" w:eastAsia="Calibri" w:hAnsi="Times New Roman" w:cs="Times New Roman"/>
          <w:bCs/>
          <w:color w:val="000000" w:themeColor="text1"/>
          <w:sz w:val="20"/>
          <w:vertAlign w:val="superscript"/>
          <w:lang w:bidi="ar-SA"/>
        </w:rPr>
        <w:t>nd</w:t>
      </w:r>
      <w:r>
        <w:rPr>
          <w:rFonts w:ascii="Times New Roman" w:eastAsia="Calibri" w:hAnsi="Times New Roman" w:cs="Times New Roman"/>
          <w:bCs/>
          <w:color w:val="000000" w:themeColor="text1"/>
          <w:sz w:val="20"/>
          <w:lang w:bidi="ar-SA"/>
        </w:rPr>
        <w:t xml:space="preserve"> </w:t>
      </w:r>
      <w:r w:rsidR="00B51493" w:rsidRPr="00CC2DBE">
        <w:rPr>
          <w:rFonts w:ascii="Times New Roman" w:eastAsia="Calibri" w:hAnsi="Times New Roman" w:cs="Times New Roman"/>
          <w:bCs/>
          <w:color w:val="000000" w:themeColor="text1"/>
          <w:sz w:val="20"/>
          <w:lang w:bidi="ar-SA"/>
        </w:rPr>
        <w:t xml:space="preserve"> </w:t>
      </w:r>
      <w:r w:rsidR="00D4581C" w:rsidRPr="00CC2DBE">
        <w:rPr>
          <w:rFonts w:ascii="Times New Roman" w:eastAsia="Calibri" w:hAnsi="Times New Roman" w:cs="Times New Roman"/>
          <w:bCs/>
          <w:color w:val="000000" w:themeColor="text1"/>
          <w:sz w:val="20"/>
          <w:lang w:bidi="ar-SA"/>
        </w:rPr>
        <w:t>August,</w:t>
      </w:r>
      <w:r w:rsidR="00D845E6" w:rsidRPr="00CC2DBE">
        <w:rPr>
          <w:rFonts w:ascii="Times New Roman" w:eastAsia="Calibri" w:hAnsi="Times New Roman" w:cs="Times New Roman"/>
          <w:bCs/>
          <w:color w:val="000000" w:themeColor="text1"/>
          <w:sz w:val="20"/>
          <w:lang w:bidi="ar-SA"/>
        </w:rPr>
        <w:t>202</w:t>
      </w:r>
      <w:r w:rsidR="00E3423B" w:rsidRPr="00CC2DBE">
        <w:rPr>
          <w:rFonts w:ascii="Times New Roman" w:eastAsia="Calibri" w:hAnsi="Times New Roman" w:cs="Times New Roman"/>
          <w:bCs/>
          <w:color w:val="000000" w:themeColor="text1"/>
          <w:sz w:val="20"/>
          <w:lang w:bidi="ar-SA"/>
        </w:rPr>
        <w:t>6</w:t>
      </w:r>
      <w:r w:rsidR="00D845E6" w:rsidRPr="00CC2DBE">
        <w:rPr>
          <w:rFonts w:ascii="Times New Roman" w:eastAsia="Calibri" w:hAnsi="Times New Roman" w:cs="Times New Roman"/>
          <w:bCs/>
          <w:color w:val="000000" w:themeColor="text1"/>
          <w:sz w:val="20"/>
          <w:lang w:bidi="ar-SA"/>
        </w:rPr>
        <w:t xml:space="preserve">. The Key intention of this </w:t>
      </w:r>
      <w:r w:rsidR="00EF0AB6" w:rsidRPr="00CC2DBE">
        <w:rPr>
          <w:rFonts w:ascii="Times New Roman" w:eastAsia="Calibri" w:hAnsi="Times New Roman" w:cs="Times New Roman"/>
          <w:bCs/>
          <w:color w:val="000000" w:themeColor="text1"/>
          <w:sz w:val="20"/>
          <w:lang w:bidi="ar-SA"/>
        </w:rPr>
        <w:t>ICET 2026</w:t>
      </w:r>
      <w:r w:rsidR="00D845E6" w:rsidRPr="00CC2DBE">
        <w:rPr>
          <w:rFonts w:ascii="Times New Roman" w:eastAsia="Calibri" w:hAnsi="Times New Roman" w:cs="Times New Roman"/>
          <w:bCs/>
          <w:color w:val="000000" w:themeColor="text1"/>
          <w:sz w:val="20"/>
          <w:lang w:bidi="ar-SA"/>
        </w:rPr>
        <w:t xml:space="preserve">, MMMUT, Gorakhpur is to provide opportunity for the participants to share their ideas and experience in person with their peers expected to join from different parts of the country. In addition to this, gathering will help the delegates to establish the research or business relations as well as to find national as well as international linkage for future collaborations in their career path. We hope that Conference outcome will lead to significant contributions to the knowledge base in these up-to-date </w:t>
      </w:r>
      <w:r w:rsidR="00EF0AB6" w:rsidRPr="00CC2DBE">
        <w:rPr>
          <w:rFonts w:ascii="Times New Roman" w:eastAsia="Calibri" w:hAnsi="Times New Roman" w:cs="Times New Roman"/>
          <w:bCs/>
          <w:color w:val="000000" w:themeColor="text1"/>
          <w:sz w:val="20"/>
          <w:lang w:bidi="ar-SA"/>
        </w:rPr>
        <w:t>diverse field of</w:t>
      </w:r>
      <w:r w:rsidR="009D5EF4" w:rsidRPr="00CC2DBE">
        <w:rPr>
          <w:rFonts w:ascii="Times New Roman" w:eastAsia="Calibri" w:hAnsi="Times New Roman" w:cs="Times New Roman"/>
          <w:bCs/>
          <w:color w:val="000000" w:themeColor="text1"/>
          <w:sz w:val="20"/>
          <w:lang w:bidi="ar-SA"/>
        </w:rPr>
        <w:t xml:space="preserve"> </w:t>
      </w:r>
      <w:r w:rsidR="00EF0AB6" w:rsidRPr="00CC2DBE">
        <w:rPr>
          <w:rFonts w:ascii="Times New Roman" w:eastAsia="Calibri" w:hAnsi="Times New Roman" w:cs="Times New Roman"/>
          <w:bCs/>
          <w:color w:val="000000" w:themeColor="text1"/>
          <w:sz w:val="20"/>
          <w:lang w:bidi="ar-SA"/>
        </w:rPr>
        <w:t>Management.</w:t>
      </w:r>
    </w:p>
    <w:p w14:paraId="0E03B2B6" w14:textId="77777777" w:rsidR="00D845E6" w:rsidRPr="00CC2DBE" w:rsidRDefault="00D845E6" w:rsidP="00D845E6">
      <w:pPr>
        <w:spacing w:after="0" w:line="240" w:lineRule="auto"/>
        <w:jc w:val="both"/>
        <w:rPr>
          <w:rFonts w:ascii="Times New Roman" w:eastAsia="Calibri" w:hAnsi="Times New Roman" w:cs="Times New Roman"/>
          <w:bCs/>
          <w:color w:val="000000" w:themeColor="text1"/>
          <w:sz w:val="20"/>
          <w:lang w:bidi="ar-SA"/>
        </w:rPr>
      </w:pPr>
    </w:p>
    <w:p w14:paraId="290F66E5" w14:textId="3D22BB71" w:rsidR="00D845E6" w:rsidRPr="00CC2DBE" w:rsidRDefault="00D845E6" w:rsidP="00D845E6">
      <w:pPr>
        <w:spacing w:after="0" w:line="240" w:lineRule="auto"/>
        <w:jc w:val="both"/>
        <w:rPr>
          <w:rFonts w:ascii="Times New Roman" w:eastAsia="Calibri" w:hAnsi="Times New Roman" w:cs="Times New Roman"/>
          <w:bCs/>
          <w:color w:val="000000" w:themeColor="text1"/>
          <w:sz w:val="20"/>
          <w:lang w:bidi="ar-SA"/>
        </w:rPr>
      </w:pPr>
      <w:r w:rsidRPr="00CC2DBE">
        <w:rPr>
          <w:rFonts w:ascii="Times New Roman" w:eastAsia="Calibri" w:hAnsi="Times New Roman" w:cs="Times New Roman"/>
          <w:bCs/>
          <w:color w:val="000000" w:themeColor="text1"/>
          <w:sz w:val="20"/>
          <w:lang w:bidi="ar-SA"/>
        </w:rPr>
        <w:t>Participants at the Conference will have opportunity to explore, expound on, and extend th</w:t>
      </w:r>
      <w:r w:rsidR="007D3AC3">
        <w:rPr>
          <w:rFonts w:ascii="Times New Roman" w:eastAsia="Calibri" w:hAnsi="Times New Roman" w:cs="Times New Roman"/>
          <w:bCs/>
          <w:color w:val="000000" w:themeColor="text1"/>
          <w:sz w:val="20"/>
          <w:lang w:bidi="ar-SA"/>
        </w:rPr>
        <w:t xml:space="preserve">e rich heritage of research on </w:t>
      </w:r>
      <w:r w:rsidRPr="00CC2DBE">
        <w:rPr>
          <w:rFonts w:ascii="Times New Roman" w:eastAsia="Calibri" w:hAnsi="Times New Roman" w:cs="Times New Roman"/>
          <w:bCs/>
          <w:color w:val="000000" w:themeColor="text1"/>
          <w:sz w:val="20"/>
          <w:lang w:bidi="ar-SA"/>
        </w:rPr>
        <w:t>management and technology arena.</w:t>
      </w:r>
    </w:p>
    <w:p w14:paraId="4EEB3821" w14:textId="4E822055" w:rsidR="00D845E6" w:rsidRPr="00CC2DBE" w:rsidRDefault="00D845E6" w:rsidP="00D845E6">
      <w:pPr>
        <w:spacing w:after="0" w:line="240" w:lineRule="auto"/>
        <w:jc w:val="both"/>
        <w:rPr>
          <w:rFonts w:ascii="Times New Roman" w:eastAsia="Calibri" w:hAnsi="Times New Roman" w:cs="Times New Roman"/>
          <w:bCs/>
          <w:color w:val="000000" w:themeColor="text1"/>
          <w:sz w:val="20"/>
          <w:lang w:bidi="ar-SA"/>
        </w:rPr>
      </w:pPr>
      <w:r w:rsidRPr="00CC2DBE">
        <w:rPr>
          <w:rFonts w:ascii="Times New Roman" w:eastAsia="Calibri" w:hAnsi="Times New Roman" w:cs="Times New Roman"/>
          <w:bCs/>
          <w:color w:val="000000" w:themeColor="text1"/>
          <w:sz w:val="20"/>
          <w:lang w:bidi="ar-SA"/>
        </w:rPr>
        <w:t xml:space="preserve">We expect to witness vibrant scholarly sessions underscored by a profusion of </w:t>
      </w:r>
      <w:r w:rsidR="00E83A99" w:rsidRPr="00CC2DBE">
        <w:rPr>
          <w:rFonts w:ascii="Times New Roman" w:eastAsia="Calibri" w:hAnsi="Times New Roman" w:cs="Times New Roman"/>
          <w:bCs/>
          <w:color w:val="000000" w:themeColor="text1"/>
          <w:sz w:val="20"/>
          <w:lang w:bidi="ar-SA"/>
        </w:rPr>
        <w:t>thought</w:t>
      </w:r>
      <w:r w:rsidR="009D5EF4" w:rsidRPr="00CC2DBE">
        <w:rPr>
          <w:rFonts w:ascii="Times New Roman" w:eastAsia="Calibri" w:hAnsi="Times New Roman" w:cs="Times New Roman"/>
          <w:bCs/>
          <w:color w:val="000000" w:themeColor="text1"/>
          <w:sz w:val="20"/>
          <w:lang w:bidi="ar-SA"/>
        </w:rPr>
        <w:t xml:space="preserve"> </w:t>
      </w:r>
      <w:r w:rsidR="00E83A99" w:rsidRPr="00CC2DBE">
        <w:rPr>
          <w:rFonts w:ascii="Times New Roman" w:eastAsia="Calibri" w:hAnsi="Times New Roman" w:cs="Times New Roman"/>
          <w:bCs/>
          <w:color w:val="000000" w:themeColor="text1"/>
          <w:sz w:val="20"/>
          <w:lang w:bidi="ar-SA"/>
        </w:rPr>
        <w:t>provoking</w:t>
      </w:r>
      <w:r w:rsidRPr="00CC2DBE">
        <w:rPr>
          <w:rFonts w:ascii="Times New Roman" w:eastAsia="Calibri" w:hAnsi="Times New Roman" w:cs="Times New Roman"/>
          <w:bCs/>
          <w:color w:val="000000" w:themeColor="text1"/>
          <w:sz w:val="20"/>
          <w:lang w:bidi="ar-SA"/>
        </w:rPr>
        <w:t xml:space="preserve"> ideas.</w:t>
      </w:r>
    </w:p>
    <w:p w14:paraId="711F2BDA" w14:textId="77777777" w:rsidR="00900EB3" w:rsidRPr="00CC2DBE" w:rsidRDefault="00900EB3" w:rsidP="00D845E6">
      <w:pPr>
        <w:spacing w:after="0" w:line="240" w:lineRule="auto"/>
        <w:jc w:val="both"/>
        <w:rPr>
          <w:rFonts w:ascii="Times New Roman" w:eastAsia="Calibri" w:hAnsi="Times New Roman" w:cs="Times New Roman"/>
          <w:bCs/>
          <w:color w:val="000000" w:themeColor="text1"/>
          <w:sz w:val="20"/>
          <w:lang w:bidi="ar-SA"/>
        </w:rPr>
      </w:pPr>
    </w:p>
    <w:p w14:paraId="7F4A4577" w14:textId="0DBE4C0F" w:rsidR="00D845E6" w:rsidRPr="00CC2DBE" w:rsidRDefault="008F2B60" w:rsidP="00D845E6">
      <w:pPr>
        <w:spacing w:after="0" w:line="240" w:lineRule="auto"/>
        <w:jc w:val="both"/>
        <w:rPr>
          <w:rFonts w:ascii="Times New Roman" w:eastAsia="Calibri" w:hAnsi="Times New Roman" w:cs="Times New Roman"/>
          <w:bCs/>
          <w:color w:val="000000" w:themeColor="text1"/>
          <w:sz w:val="20"/>
          <w:lang w:bidi="ar-SA"/>
        </w:rPr>
      </w:pPr>
      <w:r>
        <w:rPr>
          <w:rFonts w:ascii="Times New Roman" w:eastAsia="Calibri" w:hAnsi="Times New Roman" w:cs="Times New Roman"/>
          <w:bCs/>
          <w:color w:val="000000" w:themeColor="text1"/>
          <w:sz w:val="20"/>
          <w:lang w:bidi="ar-SA"/>
        </w:rPr>
        <w:t>ICESPM 2026</w:t>
      </w:r>
      <w:r w:rsidR="00D845E6" w:rsidRPr="00CC2DBE">
        <w:rPr>
          <w:rFonts w:ascii="Times New Roman" w:eastAsia="Calibri" w:hAnsi="Times New Roman" w:cs="Times New Roman"/>
          <w:bCs/>
          <w:color w:val="000000" w:themeColor="text1"/>
          <w:sz w:val="20"/>
          <w:lang w:bidi="ar-SA"/>
        </w:rPr>
        <w:t xml:space="preserve"> shall provide a platform to present strong methodological approach and focus mostly on management and technology that will facilitate various techniques and applications.</w:t>
      </w:r>
    </w:p>
    <w:p w14:paraId="5F57D652" w14:textId="14D4D80C" w:rsidR="00D845E6" w:rsidRPr="00CC2DBE" w:rsidRDefault="00D845E6" w:rsidP="00D845E6">
      <w:pPr>
        <w:spacing w:after="0" w:line="240" w:lineRule="auto"/>
        <w:jc w:val="both"/>
        <w:rPr>
          <w:rFonts w:ascii="Times New Roman" w:eastAsia="Calibri" w:hAnsi="Times New Roman" w:cs="Times New Roman"/>
          <w:bCs/>
          <w:color w:val="000000" w:themeColor="text1"/>
          <w:sz w:val="20"/>
          <w:lang w:bidi="ar-SA"/>
        </w:rPr>
      </w:pPr>
      <w:r w:rsidRPr="00CC2DBE">
        <w:rPr>
          <w:rFonts w:ascii="Times New Roman" w:eastAsia="Calibri" w:hAnsi="Times New Roman" w:cs="Times New Roman"/>
          <w:bCs/>
          <w:color w:val="000000" w:themeColor="text1"/>
          <w:sz w:val="20"/>
          <w:lang w:bidi="ar-SA"/>
        </w:rPr>
        <w:t xml:space="preserve">The Conference is scheduled to be having lectures followed by session of paper presentation. The session </w:t>
      </w:r>
      <w:r w:rsidR="007D3AC3">
        <w:rPr>
          <w:rFonts w:ascii="Times New Roman" w:eastAsia="Calibri" w:hAnsi="Times New Roman" w:cs="Times New Roman"/>
          <w:bCs/>
          <w:color w:val="000000" w:themeColor="text1"/>
          <w:sz w:val="20"/>
          <w:lang w:bidi="ar-SA"/>
        </w:rPr>
        <w:t>will</w:t>
      </w:r>
      <w:r w:rsidR="00EF0AB6" w:rsidRPr="00CC2DBE">
        <w:rPr>
          <w:rFonts w:ascii="Times New Roman" w:eastAsia="Calibri" w:hAnsi="Times New Roman" w:cs="Times New Roman"/>
          <w:bCs/>
          <w:color w:val="000000" w:themeColor="text1"/>
          <w:sz w:val="20"/>
          <w:lang w:bidi="ar-SA"/>
        </w:rPr>
        <w:t xml:space="preserve"> </w:t>
      </w:r>
      <w:r w:rsidRPr="00CC2DBE">
        <w:rPr>
          <w:rFonts w:ascii="Times New Roman" w:eastAsia="Calibri" w:hAnsi="Times New Roman" w:cs="Times New Roman"/>
          <w:bCs/>
          <w:color w:val="000000" w:themeColor="text1"/>
          <w:sz w:val="20"/>
          <w:lang w:bidi="ar-SA"/>
        </w:rPr>
        <w:t>start with an invitational talk about the topic followed by contributed papers.</w:t>
      </w:r>
    </w:p>
    <w:p w14:paraId="47C5FDCD" w14:textId="749AF79D" w:rsidR="00D845E6" w:rsidRPr="00CC2DBE" w:rsidRDefault="00D845E6" w:rsidP="00D845E6">
      <w:pPr>
        <w:spacing w:after="0" w:line="240" w:lineRule="auto"/>
        <w:jc w:val="both"/>
        <w:rPr>
          <w:rFonts w:ascii="Times New Roman" w:eastAsia="Calibri" w:hAnsi="Times New Roman" w:cs="Times New Roman"/>
          <w:bCs/>
          <w:color w:val="000000" w:themeColor="text1"/>
          <w:sz w:val="20"/>
          <w:lang w:bidi="ar-SA"/>
        </w:rPr>
      </w:pPr>
      <w:r w:rsidRPr="00CC2DBE">
        <w:rPr>
          <w:rFonts w:ascii="Times New Roman" w:eastAsia="Calibri" w:hAnsi="Times New Roman" w:cs="Times New Roman"/>
          <w:bCs/>
          <w:color w:val="000000" w:themeColor="text1"/>
          <w:sz w:val="20"/>
          <w:lang w:bidi="ar-SA"/>
        </w:rPr>
        <w:t>Each contributed paper is invited from the prospective authors related to industries, research fields, management and technological department professionals.</w:t>
      </w:r>
    </w:p>
    <w:p w14:paraId="781A442F" w14:textId="22B6AC8C" w:rsidR="003B7A68" w:rsidRPr="00CC2DBE" w:rsidRDefault="003B7A68" w:rsidP="00D845E6">
      <w:pPr>
        <w:spacing w:after="0" w:line="240" w:lineRule="auto"/>
        <w:jc w:val="both"/>
        <w:rPr>
          <w:rFonts w:ascii="Times New Roman" w:eastAsia="Calibri" w:hAnsi="Times New Roman" w:cs="Times New Roman"/>
          <w:bCs/>
          <w:color w:val="C00000"/>
          <w:sz w:val="20"/>
          <w:lang w:bidi="ar-SA"/>
        </w:rPr>
      </w:pPr>
    </w:p>
    <w:p w14:paraId="2789B04D" w14:textId="77777777" w:rsidR="009C5876" w:rsidRPr="00CC2DBE" w:rsidRDefault="009C5876" w:rsidP="009C5876">
      <w:pPr>
        <w:rPr>
          <w:rFonts w:ascii="Times New Roman" w:hAnsi="Times New Roman" w:cs="Times New Roman"/>
          <w:b/>
          <w:bCs/>
          <w:sz w:val="20"/>
        </w:rPr>
      </w:pPr>
      <w:r w:rsidRPr="00CC2DBE">
        <w:rPr>
          <w:rFonts w:ascii="Times New Roman" w:hAnsi="Times New Roman" w:cs="Times New Roman"/>
          <w:b/>
          <w:bCs/>
          <w:sz w:val="20"/>
        </w:rPr>
        <w:t>Review &amp; Evaluation Committee</w:t>
      </w:r>
    </w:p>
    <w:p w14:paraId="683D4DAA" w14:textId="77777777" w:rsidR="009C5876" w:rsidRPr="00CC2DBE" w:rsidRDefault="009C5876" w:rsidP="009C5876">
      <w:pPr>
        <w:pStyle w:val="ListParagraph"/>
        <w:numPr>
          <w:ilvl w:val="0"/>
          <w:numId w:val="8"/>
        </w:numPr>
        <w:rPr>
          <w:rFonts w:ascii="Times New Roman" w:hAnsi="Times New Roman" w:cs="Times New Roman"/>
          <w:sz w:val="20"/>
        </w:rPr>
      </w:pPr>
      <w:r w:rsidRPr="00CC2DBE">
        <w:rPr>
          <w:rFonts w:ascii="Times New Roman" w:hAnsi="Times New Roman" w:cs="Times New Roman"/>
          <w:sz w:val="20"/>
        </w:rPr>
        <w:t xml:space="preserve">Dr. Priyanka Rai – Coordinator </w:t>
      </w:r>
    </w:p>
    <w:p w14:paraId="12D96ED8" w14:textId="4BA5F105" w:rsidR="009C5876" w:rsidRPr="00CC2DBE" w:rsidRDefault="009C5876" w:rsidP="009C5876">
      <w:pPr>
        <w:pStyle w:val="ListParagraph"/>
        <w:numPr>
          <w:ilvl w:val="0"/>
          <w:numId w:val="8"/>
        </w:numPr>
        <w:rPr>
          <w:sz w:val="20"/>
        </w:rPr>
      </w:pPr>
      <w:r w:rsidRPr="00CC2DBE">
        <w:rPr>
          <w:rFonts w:ascii="Times New Roman" w:hAnsi="Times New Roman" w:cs="Times New Roman"/>
          <w:sz w:val="20"/>
        </w:rPr>
        <w:t>Dr. Javed Alam– Coordinator</w:t>
      </w:r>
    </w:p>
    <w:p w14:paraId="381C1FB0" w14:textId="2601E4E3" w:rsidR="00B23853" w:rsidRPr="00776D35" w:rsidRDefault="00B23853" w:rsidP="009C5876">
      <w:pPr>
        <w:pStyle w:val="ListParagraph"/>
        <w:numPr>
          <w:ilvl w:val="0"/>
          <w:numId w:val="8"/>
        </w:numPr>
        <w:rPr>
          <w:sz w:val="20"/>
        </w:rPr>
      </w:pPr>
      <w:r w:rsidRPr="00CC2DBE">
        <w:rPr>
          <w:rFonts w:ascii="Times New Roman" w:hAnsi="Times New Roman" w:cs="Times New Roman"/>
          <w:sz w:val="20"/>
        </w:rPr>
        <w:t>Dr. Sonia Bhatt– Coordinator</w:t>
      </w:r>
    </w:p>
    <w:p w14:paraId="0B6E3EE2" w14:textId="414D83AA" w:rsidR="00776D35" w:rsidRPr="00776D35" w:rsidRDefault="00776D35" w:rsidP="009C5876">
      <w:pPr>
        <w:pStyle w:val="ListParagraph"/>
        <w:numPr>
          <w:ilvl w:val="0"/>
          <w:numId w:val="8"/>
        </w:numPr>
        <w:rPr>
          <w:sz w:val="20"/>
        </w:rPr>
      </w:pPr>
      <w:r>
        <w:rPr>
          <w:rFonts w:ascii="Times New Roman" w:hAnsi="Times New Roman" w:cs="Times New Roman"/>
          <w:sz w:val="20"/>
        </w:rPr>
        <w:t>Dr. Pratima Jaiswal</w:t>
      </w:r>
    </w:p>
    <w:p w14:paraId="55C0DAA3" w14:textId="7F088C39" w:rsidR="00776D35" w:rsidRPr="00CC2DBE" w:rsidRDefault="00776D35" w:rsidP="009C5876">
      <w:pPr>
        <w:pStyle w:val="ListParagraph"/>
        <w:numPr>
          <w:ilvl w:val="0"/>
          <w:numId w:val="8"/>
        </w:numPr>
        <w:rPr>
          <w:sz w:val="20"/>
        </w:rPr>
      </w:pPr>
      <w:r>
        <w:rPr>
          <w:rFonts w:ascii="Times New Roman" w:hAnsi="Times New Roman" w:cs="Times New Roman"/>
          <w:sz w:val="20"/>
        </w:rPr>
        <w:t>Dr.Vinay Kumar Yadav</w:t>
      </w:r>
    </w:p>
    <w:p w14:paraId="3A7E0027" w14:textId="77777777" w:rsidR="009C5876" w:rsidRPr="00CC2DBE" w:rsidRDefault="009C5876" w:rsidP="009C5876">
      <w:pPr>
        <w:pStyle w:val="ListParagraph"/>
        <w:numPr>
          <w:ilvl w:val="0"/>
          <w:numId w:val="8"/>
        </w:numPr>
        <w:rPr>
          <w:sz w:val="20"/>
        </w:rPr>
      </w:pPr>
      <w:r w:rsidRPr="00CC2DBE">
        <w:rPr>
          <w:rFonts w:ascii="Times New Roman" w:hAnsi="Times New Roman" w:cs="Times New Roman"/>
          <w:sz w:val="20"/>
        </w:rPr>
        <w:t>Dr. Rakesh Kumar</w:t>
      </w:r>
    </w:p>
    <w:p w14:paraId="0ED8AE0A" w14:textId="77777777" w:rsidR="009C5876" w:rsidRPr="00CC2DBE" w:rsidRDefault="009C5876" w:rsidP="009C5876">
      <w:pPr>
        <w:pStyle w:val="ListParagraph"/>
        <w:numPr>
          <w:ilvl w:val="0"/>
          <w:numId w:val="8"/>
        </w:numPr>
        <w:rPr>
          <w:sz w:val="20"/>
        </w:rPr>
      </w:pPr>
      <w:r w:rsidRPr="00CC2DBE">
        <w:rPr>
          <w:rFonts w:ascii="Times New Roman" w:hAnsi="Times New Roman" w:cs="Times New Roman"/>
          <w:sz w:val="20"/>
        </w:rPr>
        <w:t>Dr. Ajay Manjhi</w:t>
      </w:r>
    </w:p>
    <w:p w14:paraId="29996F41" w14:textId="77777777" w:rsidR="009C5876" w:rsidRPr="00CC2DBE" w:rsidRDefault="009C5876" w:rsidP="009C5876">
      <w:pPr>
        <w:pStyle w:val="ListParagraph"/>
        <w:numPr>
          <w:ilvl w:val="0"/>
          <w:numId w:val="8"/>
        </w:numPr>
        <w:rPr>
          <w:sz w:val="20"/>
        </w:rPr>
      </w:pPr>
      <w:r w:rsidRPr="00CC2DBE">
        <w:rPr>
          <w:rFonts w:ascii="Times New Roman" w:hAnsi="Times New Roman" w:cs="Times New Roman"/>
          <w:sz w:val="20"/>
        </w:rPr>
        <w:t>Dr. Piyush Gupta</w:t>
      </w:r>
    </w:p>
    <w:p w14:paraId="7E4DDE3C" w14:textId="77777777" w:rsidR="009C5876" w:rsidRPr="00CC2DBE" w:rsidRDefault="009C5876" w:rsidP="009C5876">
      <w:pPr>
        <w:pStyle w:val="ListParagraph"/>
        <w:numPr>
          <w:ilvl w:val="0"/>
          <w:numId w:val="8"/>
        </w:numPr>
        <w:rPr>
          <w:sz w:val="20"/>
        </w:rPr>
      </w:pPr>
      <w:r w:rsidRPr="00CC2DBE">
        <w:rPr>
          <w:rFonts w:ascii="Times New Roman" w:hAnsi="Times New Roman" w:cs="Times New Roman"/>
          <w:sz w:val="20"/>
        </w:rPr>
        <w:t xml:space="preserve">Dr. Anubhav Nath Tripathi </w:t>
      </w:r>
    </w:p>
    <w:p w14:paraId="4A8CD81D" w14:textId="61FAD680" w:rsidR="00D4581C" w:rsidRPr="00CC2DBE" w:rsidRDefault="003B7A68" w:rsidP="005D4062">
      <w:pPr>
        <w:spacing w:after="0" w:line="240" w:lineRule="auto"/>
        <w:jc w:val="both"/>
        <w:rPr>
          <w:rFonts w:ascii="Times New Roman" w:eastAsia="Calibri" w:hAnsi="Times New Roman" w:cs="Times New Roman"/>
          <w:b/>
          <w:color w:val="C00000"/>
          <w:sz w:val="20"/>
          <w:lang w:bidi="ar-SA"/>
        </w:rPr>
      </w:pPr>
      <w:r w:rsidRPr="00CC2DBE">
        <w:rPr>
          <w:rFonts w:ascii="Times New Roman" w:eastAsia="Calibri" w:hAnsi="Times New Roman" w:cs="Times New Roman"/>
          <w:b/>
          <w:color w:val="C00000"/>
          <w:sz w:val="20"/>
          <w:lang w:bidi="ar-SA"/>
        </w:rPr>
        <w:t>Conference Highlights</w:t>
      </w:r>
    </w:p>
    <w:p w14:paraId="37A56C1F" w14:textId="6031BEB2" w:rsidR="00AF45DE" w:rsidRPr="00CC2DBE" w:rsidRDefault="00112D19" w:rsidP="005D4062">
      <w:pPr>
        <w:spacing w:after="0" w:line="240" w:lineRule="auto"/>
        <w:jc w:val="both"/>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Call for Papers</w:t>
      </w:r>
    </w:p>
    <w:p w14:paraId="435B788C" w14:textId="1ECCE1A4" w:rsidR="00112D19" w:rsidRPr="00CC2DBE" w:rsidRDefault="00AC4B19" w:rsidP="005D4062">
      <w:pPr>
        <w:spacing w:after="0" w:line="240" w:lineRule="auto"/>
        <w:jc w:val="both"/>
        <w:rPr>
          <w:rFonts w:ascii="Times New Roman" w:eastAsia="Calibri" w:hAnsi="Times New Roman" w:cs="Times New Roman"/>
          <w:color w:val="000000" w:themeColor="text1"/>
          <w:sz w:val="20"/>
          <w:lang w:bidi="ar-SA"/>
        </w:rPr>
      </w:pPr>
      <w:r w:rsidRPr="00CC2DBE">
        <w:rPr>
          <w:rFonts w:ascii="Times New Roman" w:eastAsia="Calibri" w:hAnsi="Times New Roman" w:cs="Times New Roman"/>
          <w:color w:val="000000" w:themeColor="text1"/>
          <w:sz w:val="20"/>
          <w:lang w:bidi="ar-SA"/>
        </w:rPr>
        <w:t>A</w:t>
      </w:r>
      <w:r w:rsidR="00112D19" w:rsidRPr="00CC2DBE">
        <w:rPr>
          <w:rFonts w:ascii="Times New Roman" w:eastAsia="Calibri" w:hAnsi="Times New Roman" w:cs="Times New Roman"/>
          <w:color w:val="000000" w:themeColor="text1"/>
          <w:sz w:val="20"/>
          <w:lang w:bidi="ar-SA"/>
        </w:rPr>
        <w:t xml:space="preserve">uthors are invited to submit fully developed manuscripts. Submission must be original works </w:t>
      </w:r>
      <w:r w:rsidR="00112D19" w:rsidRPr="00CC2DBE">
        <w:rPr>
          <w:rFonts w:ascii="Times New Roman" w:eastAsia="Calibri" w:hAnsi="Times New Roman" w:cs="Times New Roman"/>
          <w:color w:val="000000" w:themeColor="text1"/>
          <w:sz w:val="20"/>
          <w:lang w:bidi="ar-SA"/>
        </w:rPr>
        <w:t>that have not been accepted for publication/presentation, nor are under review anywhere else.</w:t>
      </w:r>
    </w:p>
    <w:p w14:paraId="272C7E3C" w14:textId="77777777" w:rsidR="00112D19" w:rsidRPr="00CC2DBE" w:rsidRDefault="00112D19" w:rsidP="005D4062">
      <w:pPr>
        <w:spacing w:after="0" w:line="240" w:lineRule="auto"/>
        <w:jc w:val="both"/>
        <w:rPr>
          <w:rFonts w:ascii="Times New Roman" w:eastAsia="Calibri" w:hAnsi="Times New Roman" w:cs="Times New Roman"/>
          <w:color w:val="000000" w:themeColor="text1"/>
          <w:sz w:val="20"/>
          <w:lang w:bidi="ar-SA"/>
        </w:rPr>
      </w:pPr>
      <w:r w:rsidRPr="00CC2DBE">
        <w:rPr>
          <w:rFonts w:ascii="Times New Roman" w:eastAsia="Calibri" w:hAnsi="Times New Roman" w:cs="Times New Roman"/>
          <w:color w:val="000000" w:themeColor="text1"/>
          <w:sz w:val="20"/>
          <w:lang w:bidi="ar-SA"/>
        </w:rPr>
        <w:t>All full paper submissions will be peer reviewed and evaluated based on originality, technical and/or research content/depth, correctness, relevance to conference, contributions and readability.</w:t>
      </w:r>
    </w:p>
    <w:p w14:paraId="286F16D5" w14:textId="6F03E3DC" w:rsidR="00FE2C9B" w:rsidRPr="00CC2DBE" w:rsidRDefault="00112D19" w:rsidP="00B23853">
      <w:pPr>
        <w:spacing w:after="0" w:line="240" w:lineRule="auto"/>
        <w:jc w:val="both"/>
        <w:rPr>
          <w:rFonts w:ascii="Times New Roman" w:eastAsia="Calibri" w:hAnsi="Times New Roman" w:cs="Times New Roman"/>
          <w:color w:val="000000" w:themeColor="text1"/>
          <w:sz w:val="20"/>
          <w:lang w:bidi="ar-SA"/>
        </w:rPr>
      </w:pPr>
      <w:r w:rsidRPr="00CC2DBE">
        <w:rPr>
          <w:rFonts w:ascii="Times New Roman" w:eastAsia="Calibri" w:hAnsi="Times New Roman" w:cs="Times New Roman"/>
          <w:color w:val="000000" w:themeColor="text1"/>
          <w:sz w:val="20"/>
          <w:lang w:bidi="ar-SA"/>
        </w:rPr>
        <w:t>Prospective authors are invited to submit full (and original research) papers (which is NOT submitted/published/under consideration anywhere in other conferences/journal) in electronic (Word Only) format through the easy chair.</w:t>
      </w:r>
    </w:p>
    <w:p w14:paraId="4E41829E" w14:textId="1985F103" w:rsidR="00112D19" w:rsidRPr="00CC2DBE" w:rsidRDefault="00112D19" w:rsidP="00112D19">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Economics</w:t>
      </w:r>
    </w:p>
    <w:p w14:paraId="423CCE0D" w14:textId="77777777" w:rsidR="00112D19" w:rsidRPr="00CC2DBE" w:rsidRDefault="00112D19" w:rsidP="00112D19">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Psychology</w:t>
      </w:r>
    </w:p>
    <w:p w14:paraId="31B99CB8" w14:textId="77777777" w:rsidR="00112D19" w:rsidRPr="00CC2DBE" w:rsidRDefault="00112D19" w:rsidP="00112D19">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 xml:space="preserve">Marketing Management </w:t>
      </w:r>
    </w:p>
    <w:p w14:paraId="38BE0A13" w14:textId="77777777" w:rsidR="00112D19" w:rsidRPr="00CC2DBE" w:rsidRDefault="00112D19" w:rsidP="00112D19">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Human Resource Management</w:t>
      </w:r>
    </w:p>
    <w:p w14:paraId="113D789A" w14:textId="31CFE36B" w:rsidR="00112D19" w:rsidRPr="00CC2DBE" w:rsidRDefault="00112D19" w:rsidP="00EF0AB6">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 xml:space="preserve">Financial Management </w:t>
      </w:r>
    </w:p>
    <w:p w14:paraId="3856915B" w14:textId="3C554C7F" w:rsidR="00112D19" w:rsidRPr="00CC2DBE" w:rsidRDefault="00112D19" w:rsidP="000661A2">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Management Techniques</w:t>
      </w:r>
    </w:p>
    <w:p w14:paraId="50EACDDE" w14:textId="5871F3EC" w:rsidR="00112D19" w:rsidRPr="00CC2DBE" w:rsidRDefault="00112D19" w:rsidP="00EB1898">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Modelling and Simulation in soft and hard prototyping</w:t>
      </w:r>
    </w:p>
    <w:p w14:paraId="26A77B34" w14:textId="16393AF3" w:rsidR="00EB1898" w:rsidRPr="00CC2DBE" w:rsidRDefault="000661A2" w:rsidP="00EB1898">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Production &amp; Quality Management</w:t>
      </w:r>
    </w:p>
    <w:p w14:paraId="2FBA6CFA" w14:textId="77777777" w:rsidR="008E1777" w:rsidRPr="00CC2DBE" w:rsidRDefault="00112D19" w:rsidP="00112D19">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Manufacturing Management</w:t>
      </w:r>
    </w:p>
    <w:p w14:paraId="347AC4AD" w14:textId="157FD578" w:rsidR="009B45D3" w:rsidRPr="00CC2DBE" w:rsidRDefault="00112D19" w:rsidP="00F828F5">
      <w:pPr>
        <w:numPr>
          <w:ilvl w:val="0"/>
          <w:numId w:val="1"/>
        </w:numPr>
        <w:spacing w:after="0" w:line="240" w:lineRule="auto"/>
        <w:rPr>
          <w:rFonts w:ascii="Times New Roman" w:eastAsia="Calibri" w:hAnsi="Times New Roman" w:cs="Times New Roman"/>
          <w:b/>
          <w:bCs/>
          <w:color w:val="C00000"/>
          <w:sz w:val="20"/>
          <w:lang w:bidi="ar-SA"/>
        </w:rPr>
      </w:pPr>
      <w:r w:rsidRPr="00CC2DBE">
        <w:rPr>
          <w:rFonts w:ascii="Times New Roman" w:eastAsia="Calibri" w:hAnsi="Times New Roman" w:cs="Times New Roman"/>
          <w:b/>
          <w:bCs/>
          <w:color w:val="C00000"/>
          <w:sz w:val="20"/>
          <w:lang w:bidi="ar-SA"/>
        </w:rPr>
        <w:t>Energy Policy, Economics, Managemen</w:t>
      </w:r>
      <w:r w:rsidR="008E1777" w:rsidRPr="00CC2DBE">
        <w:rPr>
          <w:rFonts w:ascii="Times New Roman" w:eastAsia="Calibri" w:hAnsi="Times New Roman" w:cs="Times New Roman"/>
          <w:b/>
          <w:bCs/>
          <w:color w:val="C00000"/>
          <w:sz w:val="20"/>
          <w:lang w:bidi="ar-SA"/>
        </w:rPr>
        <w:t>t</w:t>
      </w:r>
    </w:p>
    <w:p w14:paraId="38CD684E" w14:textId="68E1AB70" w:rsidR="00617871" w:rsidRPr="00CC2DBE" w:rsidRDefault="00617871">
      <w:pPr>
        <w:rPr>
          <w:rFonts w:ascii="Times New Roman" w:hAnsi="Times New Roman" w:cs="Times New Roman"/>
          <w:b/>
          <w:bCs/>
          <w:sz w:val="20"/>
        </w:rPr>
      </w:pPr>
      <w:r w:rsidRPr="00CC2DBE">
        <w:rPr>
          <w:rFonts w:ascii="Times New Roman" w:hAnsi="Times New Roman" w:cs="Times New Roman"/>
          <w:b/>
          <w:bCs/>
          <w:sz w:val="20"/>
        </w:rPr>
        <w:t>Conference Themes</w:t>
      </w:r>
    </w:p>
    <w:p w14:paraId="7934BD8E" w14:textId="10208C87" w:rsidR="00B025C8" w:rsidRPr="00CC2DBE" w:rsidRDefault="00B025C8" w:rsidP="001F27F0">
      <w:pPr>
        <w:spacing w:after="0" w:line="240" w:lineRule="auto"/>
        <w:rPr>
          <w:rFonts w:ascii="Times New Roman" w:hAnsi="Times New Roman" w:cs="Times New Roman"/>
          <w:b/>
          <w:bCs/>
          <w:sz w:val="20"/>
        </w:rPr>
      </w:pPr>
      <w:r w:rsidRPr="00CC2DBE">
        <w:rPr>
          <w:rFonts w:ascii="Times New Roman" w:hAnsi="Times New Roman" w:cs="Times New Roman"/>
          <w:b/>
          <w:bCs/>
          <w:sz w:val="20"/>
        </w:rPr>
        <w:t>1. Technology-Driven Strategic Management and Leadership</w:t>
      </w:r>
    </w:p>
    <w:p w14:paraId="2BDAB2F5" w14:textId="140EAD73" w:rsidR="00B025C8" w:rsidRPr="00CC2DBE" w:rsidRDefault="00B025C8" w:rsidP="001F27F0">
      <w:pPr>
        <w:pStyle w:val="NoSpacing"/>
        <w:numPr>
          <w:ilvl w:val="0"/>
          <w:numId w:val="3"/>
        </w:numPr>
        <w:rPr>
          <w:rFonts w:ascii="Times New Roman" w:hAnsi="Times New Roman" w:cs="Times New Roman"/>
          <w:sz w:val="20"/>
        </w:rPr>
      </w:pPr>
      <w:r w:rsidRPr="00CC2DBE">
        <w:rPr>
          <w:rFonts w:ascii="Times New Roman" w:hAnsi="Times New Roman" w:cs="Times New Roman"/>
          <w:sz w:val="20"/>
        </w:rPr>
        <w:t>Artificial Intelligence in strategic planning and forecasting</w:t>
      </w:r>
    </w:p>
    <w:p w14:paraId="064FE8F1" w14:textId="271D8C4A" w:rsidR="00B025C8" w:rsidRPr="00CC2DBE" w:rsidRDefault="00B025C8" w:rsidP="001F27F0">
      <w:pPr>
        <w:pStyle w:val="NoSpacing"/>
        <w:numPr>
          <w:ilvl w:val="0"/>
          <w:numId w:val="3"/>
        </w:numPr>
        <w:rPr>
          <w:rFonts w:ascii="Times New Roman" w:hAnsi="Times New Roman" w:cs="Times New Roman"/>
          <w:sz w:val="20"/>
        </w:rPr>
      </w:pPr>
      <w:r w:rsidRPr="00CC2DBE">
        <w:rPr>
          <w:rFonts w:ascii="Times New Roman" w:hAnsi="Times New Roman" w:cs="Times New Roman"/>
          <w:sz w:val="20"/>
        </w:rPr>
        <w:t>Digital leadership and change management</w:t>
      </w:r>
    </w:p>
    <w:p w14:paraId="42A82145" w14:textId="77777777" w:rsidR="00B025C8" w:rsidRPr="00CC2DBE" w:rsidRDefault="00B025C8" w:rsidP="001F27F0">
      <w:pPr>
        <w:pStyle w:val="NoSpacing"/>
        <w:numPr>
          <w:ilvl w:val="0"/>
          <w:numId w:val="3"/>
        </w:numPr>
        <w:rPr>
          <w:rFonts w:ascii="Times New Roman" w:hAnsi="Times New Roman" w:cs="Times New Roman"/>
          <w:sz w:val="20"/>
        </w:rPr>
      </w:pPr>
      <w:r w:rsidRPr="00CC2DBE">
        <w:rPr>
          <w:rFonts w:ascii="Times New Roman" w:hAnsi="Times New Roman" w:cs="Times New Roman"/>
          <w:sz w:val="20"/>
        </w:rPr>
        <w:t>Agile, adaptive, and resilient management models</w:t>
      </w:r>
    </w:p>
    <w:p w14:paraId="47418815" w14:textId="77777777" w:rsidR="003639BA" w:rsidRPr="00CC2DBE" w:rsidRDefault="008C03F6" w:rsidP="003639BA">
      <w:pPr>
        <w:pStyle w:val="NoSpacing"/>
        <w:numPr>
          <w:ilvl w:val="0"/>
          <w:numId w:val="11"/>
        </w:numPr>
        <w:rPr>
          <w:rFonts w:ascii="Times New Roman" w:hAnsi="Times New Roman" w:cs="Times New Roman"/>
          <w:sz w:val="20"/>
        </w:rPr>
      </w:pPr>
      <w:r w:rsidRPr="00CC2DBE">
        <w:rPr>
          <w:rFonts w:ascii="Times New Roman" w:hAnsi="Times New Roman" w:cs="Times New Roman"/>
          <w:sz w:val="20"/>
        </w:rPr>
        <w:t>Decision-making using big data and business intelligence</w:t>
      </w:r>
    </w:p>
    <w:p w14:paraId="078A1FD4" w14:textId="77777777" w:rsidR="003639BA" w:rsidRPr="00CC2DBE" w:rsidRDefault="008C03F6" w:rsidP="003639BA">
      <w:pPr>
        <w:pStyle w:val="NoSpacing"/>
        <w:numPr>
          <w:ilvl w:val="0"/>
          <w:numId w:val="11"/>
        </w:numPr>
        <w:rPr>
          <w:rFonts w:ascii="Times New Roman" w:hAnsi="Times New Roman" w:cs="Times New Roman"/>
          <w:sz w:val="20"/>
        </w:rPr>
      </w:pPr>
      <w:r w:rsidRPr="00CC2DBE">
        <w:rPr>
          <w:rFonts w:ascii="Times New Roman" w:hAnsi="Times New Roman" w:cs="Times New Roman"/>
          <w:sz w:val="20"/>
        </w:rPr>
        <w:t>Technology-enabled corporate governance</w:t>
      </w:r>
    </w:p>
    <w:p w14:paraId="714D095B" w14:textId="77777777" w:rsidR="003639BA" w:rsidRPr="00CC2DBE" w:rsidRDefault="008C03F6" w:rsidP="003639BA">
      <w:pPr>
        <w:pStyle w:val="NoSpacing"/>
        <w:numPr>
          <w:ilvl w:val="0"/>
          <w:numId w:val="11"/>
        </w:numPr>
        <w:rPr>
          <w:rFonts w:ascii="Times New Roman" w:hAnsi="Times New Roman" w:cs="Times New Roman"/>
          <w:sz w:val="20"/>
        </w:rPr>
      </w:pPr>
      <w:r w:rsidRPr="00CC2DBE">
        <w:rPr>
          <w:rFonts w:ascii="Times New Roman" w:hAnsi="Times New Roman" w:cs="Times New Roman"/>
          <w:sz w:val="20"/>
        </w:rPr>
        <w:t>Managing innovation and disruption</w:t>
      </w:r>
    </w:p>
    <w:p w14:paraId="481B535E" w14:textId="77777777" w:rsidR="003639BA" w:rsidRPr="00CC2DBE" w:rsidRDefault="008C03F6" w:rsidP="003639BA">
      <w:pPr>
        <w:pStyle w:val="NoSpacing"/>
        <w:numPr>
          <w:ilvl w:val="0"/>
          <w:numId w:val="11"/>
        </w:numPr>
        <w:rPr>
          <w:rFonts w:ascii="Times New Roman" w:hAnsi="Times New Roman" w:cs="Times New Roman"/>
          <w:sz w:val="20"/>
        </w:rPr>
      </w:pPr>
      <w:r w:rsidRPr="00CC2DBE">
        <w:rPr>
          <w:rFonts w:ascii="Times New Roman" w:hAnsi="Times New Roman" w:cs="Times New Roman"/>
          <w:sz w:val="20"/>
        </w:rPr>
        <w:t>Strategic risk management in a digital econom</w:t>
      </w:r>
      <w:r w:rsidR="003639BA" w:rsidRPr="00CC2DBE">
        <w:rPr>
          <w:rFonts w:ascii="Times New Roman" w:hAnsi="Times New Roman" w:cs="Times New Roman"/>
          <w:sz w:val="20"/>
        </w:rPr>
        <w:t>y</w:t>
      </w:r>
    </w:p>
    <w:p w14:paraId="603437D5" w14:textId="6D8951FD" w:rsidR="0081430B" w:rsidRPr="00CC2DBE" w:rsidRDefault="008C03F6" w:rsidP="003639BA">
      <w:pPr>
        <w:pStyle w:val="NoSpacing"/>
        <w:numPr>
          <w:ilvl w:val="0"/>
          <w:numId w:val="11"/>
        </w:numPr>
        <w:rPr>
          <w:rFonts w:ascii="Times New Roman" w:hAnsi="Times New Roman" w:cs="Times New Roman"/>
          <w:sz w:val="20"/>
        </w:rPr>
      </w:pPr>
      <w:r w:rsidRPr="00CC2DBE">
        <w:rPr>
          <w:rFonts w:ascii="Times New Roman" w:hAnsi="Times New Roman" w:cs="Times New Roman"/>
          <w:sz w:val="20"/>
        </w:rPr>
        <w:t>Leadership competencies for Industry 4.0 and 5.0</w:t>
      </w:r>
    </w:p>
    <w:p w14:paraId="3F1F96BF" w14:textId="77777777" w:rsidR="0081430B" w:rsidRPr="00CC2DBE" w:rsidRDefault="0081430B" w:rsidP="001F27F0">
      <w:pPr>
        <w:pStyle w:val="NoSpacing"/>
        <w:ind w:left="720"/>
        <w:rPr>
          <w:rFonts w:ascii="Times New Roman" w:hAnsi="Times New Roman" w:cs="Times New Roman"/>
          <w:sz w:val="20"/>
        </w:rPr>
      </w:pPr>
    </w:p>
    <w:p w14:paraId="4370B7A4" w14:textId="5B5A0BBF" w:rsidR="00B025C8" w:rsidRPr="00CC2DBE" w:rsidRDefault="000C4F50" w:rsidP="001F27F0">
      <w:pPr>
        <w:spacing w:after="0" w:line="240" w:lineRule="auto"/>
        <w:rPr>
          <w:rFonts w:ascii="Times New Roman" w:hAnsi="Times New Roman" w:cs="Times New Roman"/>
          <w:b/>
          <w:bCs/>
          <w:sz w:val="20"/>
        </w:rPr>
      </w:pPr>
      <w:r w:rsidRPr="00CC2DBE">
        <w:rPr>
          <w:rFonts w:ascii="Times New Roman" w:hAnsi="Times New Roman" w:cs="Times New Roman"/>
          <w:b/>
          <w:bCs/>
          <w:sz w:val="20"/>
        </w:rPr>
        <w:t xml:space="preserve">2. </w:t>
      </w:r>
      <w:r w:rsidR="00B025C8" w:rsidRPr="00CC2DBE">
        <w:rPr>
          <w:rFonts w:ascii="Times New Roman" w:hAnsi="Times New Roman" w:cs="Times New Roman"/>
          <w:b/>
          <w:bCs/>
          <w:sz w:val="20"/>
        </w:rPr>
        <w:t>Innovations in Human Resource Management and the Future of Work</w:t>
      </w:r>
    </w:p>
    <w:p w14:paraId="5641EB57" w14:textId="77777777" w:rsidR="00B025C8" w:rsidRPr="00CC2DBE" w:rsidRDefault="00B025C8" w:rsidP="001F27F0">
      <w:pPr>
        <w:pStyle w:val="NoSpacing"/>
        <w:numPr>
          <w:ilvl w:val="0"/>
          <w:numId w:val="4"/>
        </w:numPr>
        <w:rPr>
          <w:rFonts w:ascii="Times New Roman" w:hAnsi="Times New Roman" w:cs="Times New Roman"/>
          <w:sz w:val="20"/>
        </w:rPr>
      </w:pPr>
      <w:r w:rsidRPr="00CC2DBE">
        <w:rPr>
          <w:rFonts w:ascii="Times New Roman" w:hAnsi="Times New Roman" w:cs="Times New Roman"/>
          <w:sz w:val="20"/>
        </w:rPr>
        <w:t>HR analytics and people analytics</w:t>
      </w:r>
    </w:p>
    <w:p w14:paraId="39EE3D80" w14:textId="77777777" w:rsidR="00B025C8" w:rsidRPr="00CC2DBE" w:rsidRDefault="00B025C8" w:rsidP="001F27F0">
      <w:pPr>
        <w:pStyle w:val="NoSpacing"/>
        <w:rPr>
          <w:rFonts w:ascii="Times New Roman" w:hAnsi="Times New Roman" w:cs="Times New Roman"/>
          <w:sz w:val="20"/>
        </w:rPr>
      </w:pPr>
    </w:p>
    <w:p w14:paraId="76AFDBEB" w14:textId="7C0DEF4E" w:rsidR="003639BA" w:rsidRPr="00CC2DBE" w:rsidRDefault="00B025C8" w:rsidP="003639BA">
      <w:pPr>
        <w:pStyle w:val="NoSpacing"/>
        <w:numPr>
          <w:ilvl w:val="0"/>
          <w:numId w:val="12"/>
        </w:numPr>
        <w:jc w:val="both"/>
        <w:rPr>
          <w:rFonts w:ascii="Times New Roman" w:hAnsi="Times New Roman" w:cs="Times New Roman"/>
          <w:sz w:val="20"/>
        </w:rPr>
      </w:pPr>
      <w:r w:rsidRPr="00CC2DBE">
        <w:rPr>
          <w:rFonts w:ascii="Times New Roman" w:hAnsi="Times New Roman" w:cs="Times New Roman"/>
          <w:sz w:val="20"/>
        </w:rPr>
        <w:t>Talent acquisition using AI and automation</w:t>
      </w:r>
      <w:r w:rsidR="003639BA" w:rsidRPr="00CC2DBE">
        <w:rPr>
          <w:rFonts w:ascii="Times New Roman" w:hAnsi="Times New Roman" w:cs="Times New Roman"/>
          <w:sz w:val="20"/>
        </w:rPr>
        <w:t xml:space="preserve"> </w:t>
      </w:r>
      <w:r w:rsidRPr="00CC2DBE">
        <w:rPr>
          <w:rFonts w:ascii="Times New Roman" w:hAnsi="Times New Roman" w:cs="Times New Roman"/>
          <w:sz w:val="20"/>
        </w:rPr>
        <w:t>Managing remote, hybrid, and gig workforce</w:t>
      </w:r>
    </w:p>
    <w:p w14:paraId="41929E60" w14:textId="77777777" w:rsidR="003639BA" w:rsidRPr="00CC2DBE" w:rsidRDefault="00B025C8" w:rsidP="003639BA">
      <w:pPr>
        <w:pStyle w:val="NoSpacing"/>
        <w:numPr>
          <w:ilvl w:val="0"/>
          <w:numId w:val="12"/>
        </w:numPr>
        <w:jc w:val="both"/>
        <w:rPr>
          <w:rFonts w:ascii="Times New Roman" w:hAnsi="Times New Roman" w:cs="Times New Roman"/>
          <w:sz w:val="20"/>
        </w:rPr>
      </w:pPr>
      <w:r w:rsidRPr="00CC2DBE">
        <w:rPr>
          <w:rFonts w:ascii="Times New Roman" w:hAnsi="Times New Roman" w:cs="Times New Roman"/>
          <w:sz w:val="20"/>
        </w:rPr>
        <w:t>Employee engagement through digital platforms</w:t>
      </w:r>
    </w:p>
    <w:p w14:paraId="07BD818C" w14:textId="52EA8E9F" w:rsidR="003639BA" w:rsidRPr="00CC2DBE" w:rsidRDefault="00B025C8" w:rsidP="003639BA">
      <w:pPr>
        <w:pStyle w:val="NoSpacing"/>
        <w:numPr>
          <w:ilvl w:val="0"/>
          <w:numId w:val="12"/>
        </w:numPr>
        <w:jc w:val="both"/>
        <w:rPr>
          <w:rFonts w:ascii="Times New Roman" w:hAnsi="Times New Roman" w:cs="Times New Roman"/>
          <w:sz w:val="20"/>
        </w:rPr>
      </w:pPr>
      <w:r w:rsidRPr="00CC2DBE">
        <w:rPr>
          <w:rFonts w:ascii="Times New Roman" w:hAnsi="Times New Roman" w:cs="Times New Roman"/>
          <w:sz w:val="20"/>
        </w:rPr>
        <w:t>Learning, reskilling, and up</w:t>
      </w:r>
      <w:r w:rsidR="00776D35">
        <w:rPr>
          <w:rFonts w:ascii="Times New Roman" w:hAnsi="Times New Roman" w:cs="Times New Roman"/>
          <w:sz w:val="20"/>
        </w:rPr>
        <w:t xml:space="preserve"> </w:t>
      </w:r>
      <w:r w:rsidRPr="00CC2DBE">
        <w:rPr>
          <w:rFonts w:ascii="Times New Roman" w:hAnsi="Times New Roman" w:cs="Times New Roman"/>
          <w:sz w:val="20"/>
        </w:rPr>
        <w:t>skilling in smart organization</w:t>
      </w:r>
    </w:p>
    <w:p w14:paraId="48609F6A" w14:textId="77777777" w:rsidR="003639BA" w:rsidRPr="00CC2DBE" w:rsidRDefault="00B025C8" w:rsidP="003639BA">
      <w:pPr>
        <w:pStyle w:val="NoSpacing"/>
        <w:numPr>
          <w:ilvl w:val="0"/>
          <w:numId w:val="12"/>
        </w:numPr>
        <w:jc w:val="both"/>
        <w:rPr>
          <w:rFonts w:ascii="Times New Roman" w:hAnsi="Times New Roman" w:cs="Times New Roman"/>
          <w:sz w:val="20"/>
        </w:rPr>
      </w:pPr>
      <w:r w:rsidRPr="00CC2DBE">
        <w:rPr>
          <w:rFonts w:ascii="Times New Roman" w:hAnsi="Times New Roman" w:cs="Times New Roman"/>
          <w:sz w:val="20"/>
        </w:rPr>
        <w:t>Diversity, equity, and inclusion in modern workplace</w:t>
      </w:r>
    </w:p>
    <w:p w14:paraId="5DD97FEF" w14:textId="77777777" w:rsidR="003639BA" w:rsidRPr="00CC2DBE" w:rsidRDefault="00B025C8" w:rsidP="003639BA">
      <w:pPr>
        <w:pStyle w:val="NoSpacing"/>
        <w:numPr>
          <w:ilvl w:val="0"/>
          <w:numId w:val="12"/>
        </w:numPr>
        <w:jc w:val="both"/>
        <w:rPr>
          <w:rFonts w:ascii="Times New Roman" w:hAnsi="Times New Roman" w:cs="Times New Roman"/>
          <w:sz w:val="20"/>
        </w:rPr>
      </w:pPr>
      <w:r w:rsidRPr="00CC2DBE">
        <w:rPr>
          <w:rFonts w:ascii="Times New Roman" w:hAnsi="Times New Roman" w:cs="Times New Roman"/>
          <w:sz w:val="20"/>
        </w:rPr>
        <w:t>Workplace well-being, mental health, and work–life balance</w:t>
      </w:r>
    </w:p>
    <w:p w14:paraId="625610F6" w14:textId="4A6AFAA6" w:rsidR="0081430B" w:rsidRPr="00CC2DBE" w:rsidRDefault="00B025C8" w:rsidP="00B025C8">
      <w:pPr>
        <w:pStyle w:val="NoSpacing"/>
        <w:numPr>
          <w:ilvl w:val="0"/>
          <w:numId w:val="12"/>
        </w:numPr>
        <w:jc w:val="both"/>
        <w:rPr>
          <w:rFonts w:ascii="Times New Roman" w:hAnsi="Times New Roman" w:cs="Times New Roman"/>
          <w:sz w:val="20"/>
        </w:rPr>
      </w:pPr>
      <w:r w:rsidRPr="00CC2DBE">
        <w:rPr>
          <w:rFonts w:ascii="Times New Roman" w:hAnsi="Times New Roman" w:cs="Times New Roman"/>
          <w:sz w:val="20"/>
        </w:rPr>
        <w:t>Ethical issues in technology-driven HR practices</w:t>
      </w:r>
    </w:p>
    <w:p w14:paraId="051E87CD" w14:textId="77777777" w:rsidR="003639BA" w:rsidRPr="00CC2DBE" w:rsidRDefault="003639BA" w:rsidP="00B025C8">
      <w:pPr>
        <w:pStyle w:val="NoSpacing"/>
        <w:numPr>
          <w:ilvl w:val="0"/>
          <w:numId w:val="12"/>
        </w:numPr>
        <w:jc w:val="both"/>
        <w:rPr>
          <w:rFonts w:ascii="Times New Roman" w:hAnsi="Times New Roman" w:cs="Times New Roman"/>
          <w:sz w:val="20"/>
        </w:rPr>
      </w:pPr>
    </w:p>
    <w:p w14:paraId="23D008D3" w14:textId="16F4D628" w:rsidR="00B025C8" w:rsidRPr="00CC2DBE" w:rsidRDefault="000C4F50" w:rsidP="00B025C8">
      <w:pPr>
        <w:rPr>
          <w:rFonts w:ascii="Times New Roman" w:hAnsi="Times New Roman" w:cs="Times New Roman"/>
          <w:b/>
          <w:bCs/>
          <w:sz w:val="20"/>
        </w:rPr>
      </w:pPr>
      <w:r w:rsidRPr="00CC2DBE">
        <w:rPr>
          <w:rFonts w:ascii="Times New Roman" w:hAnsi="Times New Roman" w:cs="Times New Roman"/>
          <w:b/>
          <w:bCs/>
          <w:sz w:val="20"/>
        </w:rPr>
        <w:t>3.</w:t>
      </w:r>
      <w:r w:rsidR="003639BA" w:rsidRPr="00CC2DBE">
        <w:rPr>
          <w:rFonts w:ascii="Times New Roman" w:hAnsi="Times New Roman" w:cs="Times New Roman"/>
          <w:b/>
          <w:bCs/>
          <w:sz w:val="20"/>
        </w:rPr>
        <w:t xml:space="preserve"> </w:t>
      </w:r>
      <w:r w:rsidR="00B025C8" w:rsidRPr="00CC2DBE">
        <w:rPr>
          <w:rFonts w:ascii="Times New Roman" w:hAnsi="Times New Roman" w:cs="Times New Roman"/>
          <w:b/>
          <w:bCs/>
          <w:sz w:val="20"/>
        </w:rPr>
        <w:t>Sustainable and Responsible Management in the Digital Era</w:t>
      </w:r>
    </w:p>
    <w:p w14:paraId="3744C145" w14:textId="77777777" w:rsidR="003639BA" w:rsidRPr="00CC2DBE" w:rsidRDefault="00B025C8" w:rsidP="003639BA">
      <w:pPr>
        <w:pStyle w:val="NoSpacing"/>
        <w:numPr>
          <w:ilvl w:val="0"/>
          <w:numId w:val="13"/>
        </w:numPr>
        <w:jc w:val="both"/>
        <w:rPr>
          <w:rFonts w:ascii="Times New Roman" w:hAnsi="Times New Roman" w:cs="Times New Roman"/>
          <w:sz w:val="20"/>
        </w:rPr>
      </w:pPr>
      <w:r w:rsidRPr="00CC2DBE">
        <w:rPr>
          <w:rFonts w:ascii="Times New Roman" w:hAnsi="Times New Roman" w:cs="Times New Roman"/>
          <w:sz w:val="20"/>
        </w:rPr>
        <w:t>Technology-enabled sustainability and green management practices</w:t>
      </w:r>
    </w:p>
    <w:p w14:paraId="07976795" w14:textId="77777777" w:rsidR="003639BA" w:rsidRPr="00CC2DBE" w:rsidRDefault="00B025C8" w:rsidP="003639BA">
      <w:pPr>
        <w:pStyle w:val="NoSpacing"/>
        <w:numPr>
          <w:ilvl w:val="0"/>
          <w:numId w:val="13"/>
        </w:numPr>
        <w:jc w:val="both"/>
        <w:rPr>
          <w:rFonts w:ascii="Times New Roman" w:hAnsi="Times New Roman" w:cs="Times New Roman"/>
          <w:sz w:val="20"/>
        </w:rPr>
      </w:pPr>
      <w:r w:rsidRPr="00CC2DBE">
        <w:rPr>
          <w:rFonts w:ascii="Times New Roman" w:hAnsi="Times New Roman" w:cs="Times New Roman"/>
          <w:sz w:val="20"/>
        </w:rPr>
        <w:t>ESG (Environmental, Social, and Governance) integration through digital tools</w:t>
      </w:r>
    </w:p>
    <w:p w14:paraId="5686E044" w14:textId="77777777" w:rsidR="003639BA" w:rsidRPr="00CC2DBE" w:rsidRDefault="00B025C8" w:rsidP="003639BA">
      <w:pPr>
        <w:pStyle w:val="NoSpacing"/>
        <w:numPr>
          <w:ilvl w:val="0"/>
          <w:numId w:val="13"/>
        </w:numPr>
        <w:jc w:val="both"/>
        <w:rPr>
          <w:rFonts w:ascii="Times New Roman" w:hAnsi="Times New Roman" w:cs="Times New Roman"/>
          <w:sz w:val="20"/>
        </w:rPr>
      </w:pPr>
      <w:r w:rsidRPr="00CC2DBE">
        <w:rPr>
          <w:rFonts w:ascii="Times New Roman" w:hAnsi="Times New Roman" w:cs="Times New Roman"/>
          <w:sz w:val="20"/>
        </w:rPr>
        <w:t>Circular economy models supported by emerging technologies</w:t>
      </w:r>
    </w:p>
    <w:p w14:paraId="191F7968" w14:textId="77777777" w:rsidR="003639BA" w:rsidRPr="00CC2DBE" w:rsidRDefault="00B025C8" w:rsidP="003639BA">
      <w:pPr>
        <w:pStyle w:val="NoSpacing"/>
        <w:numPr>
          <w:ilvl w:val="0"/>
          <w:numId w:val="13"/>
        </w:numPr>
        <w:jc w:val="both"/>
        <w:rPr>
          <w:rFonts w:ascii="Times New Roman" w:hAnsi="Times New Roman" w:cs="Times New Roman"/>
          <w:sz w:val="20"/>
        </w:rPr>
      </w:pPr>
      <w:r w:rsidRPr="00CC2DBE">
        <w:rPr>
          <w:rFonts w:ascii="Times New Roman" w:hAnsi="Times New Roman" w:cs="Times New Roman"/>
          <w:sz w:val="20"/>
        </w:rPr>
        <w:t>Sustainable supply chain management using blockchain and IoT</w:t>
      </w:r>
    </w:p>
    <w:p w14:paraId="12FC87B7" w14:textId="77777777" w:rsidR="003639BA" w:rsidRPr="00CC2DBE" w:rsidRDefault="00B025C8" w:rsidP="003639BA">
      <w:pPr>
        <w:pStyle w:val="NoSpacing"/>
        <w:numPr>
          <w:ilvl w:val="0"/>
          <w:numId w:val="13"/>
        </w:numPr>
        <w:jc w:val="both"/>
        <w:rPr>
          <w:rFonts w:ascii="Times New Roman" w:hAnsi="Times New Roman" w:cs="Times New Roman"/>
          <w:sz w:val="20"/>
        </w:rPr>
      </w:pPr>
      <w:r w:rsidRPr="00CC2DBE">
        <w:rPr>
          <w:rFonts w:ascii="Times New Roman" w:hAnsi="Times New Roman" w:cs="Times New Roman"/>
          <w:sz w:val="20"/>
        </w:rPr>
        <w:t>Climate risk assessment and sustainability analytics</w:t>
      </w:r>
    </w:p>
    <w:p w14:paraId="3860A836" w14:textId="77777777" w:rsidR="003639BA" w:rsidRPr="00CC2DBE" w:rsidRDefault="00B025C8" w:rsidP="003639BA">
      <w:pPr>
        <w:pStyle w:val="NoSpacing"/>
        <w:numPr>
          <w:ilvl w:val="0"/>
          <w:numId w:val="13"/>
        </w:numPr>
        <w:jc w:val="both"/>
        <w:rPr>
          <w:rFonts w:ascii="Times New Roman" w:hAnsi="Times New Roman" w:cs="Times New Roman"/>
          <w:sz w:val="20"/>
        </w:rPr>
      </w:pPr>
      <w:r w:rsidRPr="00CC2DBE">
        <w:rPr>
          <w:rFonts w:ascii="Times New Roman" w:hAnsi="Times New Roman" w:cs="Times New Roman"/>
          <w:sz w:val="20"/>
        </w:rPr>
        <w:lastRenderedPageBreak/>
        <w:t>Responsible innovation and sustainable digital transformation</w:t>
      </w:r>
    </w:p>
    <w:p w14:paraId="6A9DED62" w14:textId="7F8BFC72" w:rsidR="00B025C8" w:rsidRPr="00CC2DBE" w:rsidRDefault="00B025C8" w:rsidP="003639BA">
      <w:pPr>
        <w:pStyle w:val="NoSpacing"/>
        <w:numPr>
          <w:ilvl w:val="0"/>
          <w:numId w:val="13"/>
        </w:numPr>
        <w:jc w:val="both"/>
        <w:rPr>
          <w:rFonts w:ascii="Times New Roman" w:hAnsi="Times New Roman" w:cs="Times New Roman"/>
          <w:sz w:val="20"/>
        </w:rPr>
      </w:pPr>
      <w:r w:rsidRPr="00CC2DBE">
        <w:rPr>
          <w:rFonts w:ascii="Times New Roman" w:hAnsi="Times New Roman" w:cs="Times New Roman"/>
          <w:sz w:val="20"/>
        </w:rPr>
        <w:t>Balancing economic growth, social impact, and environmental stewardship</w:t>
      </w:r>
    </w:p>
    <w:p w14:paraId="020A2B4D" w14:textId="30B0BE12" w:rsidR="00B025C8" w:rsidRPr="00CC2DBE" w:rsidRDefault="00B025C8" w:rsidP="001F27F0">
      <w:pPr>
        <w:pStyle w:val="NoSpacing"/>
        <w:numPr>
          <w:ilvl w:val="0"/>
          <w:numId w:val="5"/>
        </w:numPr>
        <w:rPr>
          <w:rFonts w:ascii="Times New Roman" w:hAnsi="Times New Roman" w:cs="Times New Roman"/>
          <w:sz w:val="20"/>
        </w:rPr>
      </w:pPr>
      <w:r w:rsidRPr="00CC2DBE">
        <w:rPr>
          <w:rFonts w:ascii="Times New Roman" w:hAnsi="Times New Roman" w:cs="Times New Roman"/>
          <w:sz w:val="20"/>
        </w:rPr>
        <w:t>Role of leadership in driving sustainability through technology</w:t>
      </w:r>
    </w:p>
    <w:p w14:paraId="36D928E0" w14:textId="7D134622" w:rsidR="00B025C8" w:rsidRPr="00CC2DBE" w:rsidRDefault="00B025C8" w:rsidP="00B025C8">
      <w:pPr>
        <w:rPr>
          <w:rFonts w:ascii="Times New Roman" w:hAnsi="Times New Roman" w:cs="Times New Roman"/>
          <w:sz w:val="20"/>
        </w:rPr>
      </w:pPr>
    </w:p>
    <w:p w14:paraId="553F5D52" w14:textId="6A2A52F3" w:rsidR="00B025C8" w:rsidRPr="00CC2DBE" w:rsidRDefault="000C4F50" w:rsidP="00B025C8">
      <w:pPr>
        <w:rPr>
          <w:rFonts w:ascii="Times New Roman" w:hAnsi="Times New Roman" w:cs="Times New Roman"/>
          <w:b/>
          <w:bCs/>
          <w:sz w:val="20"/>
        </w:rPr>
      </w:pPr>
      <w:r w:rsidRPr="00CC2DBE">
        <w:rPr>
          <w:rFonts w:ascii="Times New Roman" w:hAnsi="Times New Roman" w:cs="Times New Roman"/>
          <w:sz w:val="20"/>
        </w:rPr>
        <w:t xml:space="preserve">4. </w:t>
      </w:r>
      <w:r w:rsidR="00B025C8" w:rsidRPr="00CC2DBE">
        <w:rPr>
          <w:rFonts w:ascii="Times New Roman" w:hAnsi="Times New Roman" w:cs="Times New Roman"/>
          <w:b/>
          <w:bCs/>
          <w:sz w:val="20"/>
        </w:rPr>
        <w:t>Emerging Technologies, Ethics, and Organizational Transformation</w:t>
      </w:r>
    </w:p>
    <w:p w14:paraId="4BA1C2F7" w14:textId="28901391" w:rsidR="00B025C8" w:rsidRPr="00CC2DBE" w:rsidRDefault="00B025C8" w:rsidP="003639BA">
      <w:pPr>
        <w:pStyle w:val="NoSpacing"/>
        <w:numPr>
          <w:ilvl w:val="0"/>
          <w:numId w:val="6"/>
        </w:numPr>
        <w:jc w:val="both"/>
        <w:rPr>
          <w:rFonts w:ascii="Times New Roman" w:hAnsi="Times New Roman" w:cs="Times New Roman"/>
          <w:sz w:val="20"/>
        </w:rPr>
      </w:pPr>
      <w:r w:rsidRPr="00CC2DBE">
        <w:rPr>
          <w:rFonts w:ascii="Times New Roman" w:hAnsi="Times New Roman" w:cs="Times New Roman"/>
          <w:sz w:val="20"/>
        </w:rPr>
        <w:t>Ethical implications of AI, automation, and algorithmic decision-making</w:t>
      </w:r>
    </w:p>
    <w:p w14:paraId="6FEA4677" w14:textId="0C2DF8BC" w:rsidR="00B025C8" w:rsidRPr="00CC2DBE" w:rsidRDefault="00B025C8" w:rsidP="003639BA">
      <w:pPr>
        <w:pStyle w:val="NoSpacing"/>
        <w:numPr>
          <w:ilvl w:val="0"/>
          <w:numId w:val="6"/>
        </w:numPr>
        <w:jc w:val="both"/>
        <w:rPr>
          <w:rFonts w:ascii="Times New Roman" w:hAnsi="Times New Roman" w:cs="Times New Roman"/>
          <w:sz w:val="20"/>
        </w:rPr>
      </w:pPr>
      <w:r w:rsidRPr="00CC2DBE">
        <w:rPr>
          <w:rFonts w:ascii="Times New Roman" w:hAnsi="Times New Roman" w:cs="Times New Roman"/>
          <w:sz w:val="20"/>
        </w:rPr>
        <w:t>Cyber</w:t>
      </w:r>
      <w:r w:rsidR="00A2702D">
        <w:rPr>
          <w:rFonts w:ascii="Times New Roman" w:hAnsi="Times New Roman" w:cs="Times New Roman"/>
          <w:sz w:val="20"/>
        </w:rPr>
        <w:t xml:space="preserve"> </w:t>
      </w:r>
      <w:r w:rsidRPr="00CC2DBE">
        <w:rPr>
          <w:rFonts w:ascii="Times New Roman" w:hAnsi="Times New Roman" w:cs="Times New Roman"/>
          <w:sz w:val="20"/>
        </w:rPr>
        <w:t>security, data privacy, and trust in digital organizations</w:t>
      </w:r>
    </w:p>
    <w:p w14:paraId="17658CE2" w14:textId="3E4759D9" w:rsidR="00B025C8" w:rsidRPr="00CC2DBE" w:rsidRDefault="00B025C8" w:rsidP="003639BA">
      <w:pPr>
        <w:pStyle w:val="NoSpacing"/>
        <w:numPr>
          <w:ilvl w:val="0"/>
          <w:numId w:val="6"/>
        </w:numPr>
        <w:jc w:val="both"/>
        <w:rPr>
          <w:rFonts w:ascii="Times New Roman" w:hAnsi="Times New Roman" w:cs="Times New Roman"/>
          <w:sz w:val="20"/>
        </w:rPr>
      </w:pPr>
      <w:r w:rsidRPr="00CC2DBE">
        <w:rPr>
          <w:rFonts w:ascii="Times New Roman" w:hAnsi="Times New Roman" w:cs="Times New Roman"/>
          <w:sz w:val="20"/>
        </w:rPr>
        <w:t>Human–technology collaboration and augmented workforce models</w:t>
      </w:r>
    </w:p>
    <w:p w14:paraId="338A4BD2" w14:textId="6D8CF8B6" w:rsidR="00B025C8" w:rsidRPr="00CC2DBE" w:rsidRDefault="00B025C8" w:rsidP="003639BA">
      <w:pPr>
        <w:pStyle w:val="NoSpacing"/>
        <w:numPr>
          <w:ilvl w:val="0"/>
          <w:numId w:val="6"/>
        </w:numPr>
        <w:jc w:val="both"/>
        <w:rPr>
          <w:rFonts w:ascii="Times New Roman" w:hAnsi="Times New Roman" w:cs="Times New Roman"/>
          <w:sz w:val="20"/>
        </w:rPr>
      </w:pPr>
      <w:r w:rsidRPr="00CC2DBE">
        <w:rPr>
          <w:rFonts w:ascii="Times New Roman" w:hAnsi="Times New Roman" w:cs="Times New Roman"/>
          <w:sz w:val="20"/>
        </w:rPr>
        <w:t>Governance of emerging technologies in organizations</w:t>
      </w:r>
    </w:p>
    <w:p w14:paraId="13E11573" w14:textId="41547782" w:rsidR="00B025C8" w:rsidRPr="00CC2DBE" w:rsidRDefault="00B025C8" w:rsidP="003639BA">
      <w:pPr>
        <w:pStyle w:val="NoSpacing"/>
        <w:numPr>
          <w:ilvl w:val="0"/>
          <w:numId w:val="6"/>
        </w:numPr>
        <w:jc w:val="both"/>
        <w:rPr>
          <w:rFonts w:ascii="Times New Roman" w:hAnsi="Times New Roman" w:cs="Times New Roman"/>
          <w:sz w:val="20"/>
        </w:rPr>
      </w:pPr>
      <w:r w:rsidRPr="00CC2DBE">
        <w:rPr>
          <w:rFonts w:ascii="Times New Roman" w:hAnsi="Times New Roman" w:cs="Times New Roman"/>
          <w:sz w:val="20"/>
        </w:rPr>
        <w:t>Managing organizational culture in technology-intensive environments</w:t>
      </w:r>
    </w:p>
    <w:p w14:paraId="597441BE" w14:textId="205C8B75" w:rsidR="00B025C8" w:rsidRPr="00CC2DBE" w:rsidRDefault="00B025C8" w:rsidP="003639BA">
      <w:pPr>
        <w:pStyle w:val="NoSpacing"/>
        <w:numPr>
          <w:ilvl w:val="0"/>
          <w:numId w:val="6"/>
        </w:numPr>
        <w:jc w:val="both"/>
        <w:rPr>
          <w:rFonts w:ascii="Times New Roman" w:hAnsi="Times New Roman" w:cs="Times New Roman"/>
          <w:sz w:val="20"/>
        </w:rPr>
      </w:pPr>
      <w:r w:rsidRPr="00CC2DBE">
        <w:rPr>
          <w:rFonts w:ascii="Times New Roman" w:hAnsi="Times New Roman" w:cs="Times New Roman"/>
          <w:sz w:val="20"/>
        </w:rPr>
        <w:t>Technology-driven business model innovation</w:t>
      </w:r>
    </w:p>
    <w:p w14:paraId="2ACBE105" w14:textId="4275516E" w:rsidR="00B025C8" w:rsidRPr="00CC2DBE" w:rsidRDefault="00B025C8" w:rsidP="003639BA">
      <w:pPr>
        <w:pStyle w:val="NoSpacing"/>
        <w:numPr>
          <w:ilvl w:val="0"/>
          <w:numId w:val="6"/>
        </w:numPr>
        <w:jc w:val="both"/>
        <w:rPr>
          <w:rFonts w:ascii="Times New Roman" w:hAnsi="Times New Roman" w:cs="Times New Roman"/>
          <w:sz w:val="20"/>
        </w:rPr>
      </w:pPr>
      <w:r w:rsidRPr="00CC2DBE">
        <w:rPr>
          <w:rFonts w:ascii="Times New Roman" w:hAnsi="Times New Roman" w:cs="Times New Roman"/>
          <w:sz w:val="20"/>
        </w:rPr>
        <w:t>Social responsibility and ethical leadership in a digital economy</w:t>
      </w:r>
    </w:p>
    <w:p w14:paraId="77663543" w14:textId="11AEC057" w:rsidR="00FE2C9B" w:rsidRPr="00CC2DBE" w:rsidRDefault="00B025C8" w:rsidP="008C03F6">
      <w:pPr>
        <w:pStyle w:val="NoSpacing"/>
        <w:numPr>
          <w:ilvl w:val="0"/>
          <w:numId w:val="6"/>
        </w:numPr>
        <w:rPr>
          <w:rFonts w:ascii="Times New Roman" w:hAnsi="Times New Roman" w:cs="Times New Roman"/>
          <w:sz w:val="20"/>
        </w:rPr>
      </w:pPr>
      <w:r w:rsidRPr="00CC2DBE">
        <w:rPr>
          <w:rFonts w:ascii="Times New Roman" w:hAnsi="Times New Roman" w:cs="Times New Roman"/>
          <w:sz w:val="20"/>
        </w:rPr>
        <w:t>Preparing organizations for disruptive and exponential technologies</w:t>
      </w:r>
    </w:p>
    <w:p w14:paraId="0CD15C1C" w14:textId="71B6C661" w:rsidR="00FE2C9B" w:rsidRPr="00CC2DBE" w:rsidRDefault="00FE2C9B" w:rsidP="008C03F6">
      <w:pPr>
        <w:pStyle w:val="NoSpacing"/>
        <w:numPr>
          <w:ilvl w:val="0"/>
          <w:numId w:val="6"/>
        </w:numPr>
        <w:rPr>
          <w:rFonts w:ascii="Times New Roman" w:hAnsi="Times New Roman" w:cs="Times New Roman"/>
          <w:sz w:val="20"/>
        </w:rPr>
      </w:pPr>
      <w:r w:rsidRPr="00CC2DBE">
        <w:rPr>
          <w:rFonts w:ascii="Times New Roman" w:hAnsi="Times New Roman" w:cs="Times New Roman"/>
          <w:sz w:val="20"/>
        </w:rPr>
        <w:t>Stock Market Volatility and Macro Economic Indicators</w:t>
      </w:r>
    </w:p>
    <w:p w14:paraId="0A77DE08" w14:textId="1A03F076" w:rsidR="00FE2C9B" w:rsidRPr="00CC2DBE" w:rsidRDefault="00FE2C9B" w:rsidP="008C03F6">
      <w:pPr>
        <w:pStyle w:val="NoSpacing"/>
        <w:numPr>
          <w:ilvl w:val="0"/>
          <w:numId w:val="6"/>
        </w:numPr>
        <w:rPr>
          <w:rFonts w:ascii="Times New Roman" w:hAnsi="Times New Roman" w:cs="Times New Roman"/>
          <w:sz w:val="20"/>
        </w:rPr>
      </w:pPr>
      <w:r w:rsidRPr="00CC2DBE">
        <w:rPr>
          <w:rFonts w:ascii="Times New Roman" w:hAnsi="Times New Roman" w:cs="Times New Roman"/>
          <w:sz w:val="20"/>
        </w:rPr>
        <w:t>FinTech’s impact on traditional banking</w:t>
      </w:r>
    </w:p>
    <w:p w14:paraId="42C326F2" w14:textId="0CEB31BC" w:rsidR="008D6B23" w:rsidRPr="00CC2DBE" w:rsidRDefault="00FE2C9B" w:rsidP="008C03F6">
      <w:pPr>
        <w:pStyle w:val="NoSpacing"/>
        <w:numPr>
          <w:ilvl w:val="0"/>
          <w:numId w:val="6"/>
        </w:numPr>
        <w:rPr>
          <w:rFonts w:ascii="Times New Roman" w:hAnsi="Times New Roman" w:cs="Times New Roman"/>
          <w:sz w:val="20"/>
        </w:rPr>
      </w:pPr>
      <w:r w:rsidRPr="00CC2DBE">
        <w:rPr>
          <w:rFonts w:ascii="Times New Roman" w:hAnsi="Times New Roman" w:cs="Times New Roman"/>
          <w:sz w:val="20"/>
        </w:rPr>
        <w:t>Impact of Global Financial crises on emerging marke</w:t>
      </w:r>
      <w:r w:rsidR="008C03F6" w:rsidRPr="00CC2DBE">
        <w:rPr>
          <w:rFonts w:ascii="Times New Roman" w:hAnsi="Times New Roman" w:cs="Times New Roman"/>
          <w:sz w:val="20"/>
        </w:rPr>
        <w:t>t</w:t>
      </w:r>
    </w:p>
    <w:p w14:paraId="1FFCDD51" w14:textId="4F5854B8" w:rsidR="008D6B23" w:rsidRDefault="008D6B23" w:rsidP="00B025C8">
      <w:pPr>
        <w:pStyle w:val="NoSpacing"/>
        <w:numPr>
          <w:ilvl w:val="0"/>
          <w:numId w:val="6"/>
        </w:numPr>
        <w:rPr>
          <w:rFonts w:ascii="Times New Roman" w:hAnsi="Times New Roman" w:cs="Times New Roman"/>
          <w:sz w:val="20"/>
        </w:rPr>
      </w:pPr>
      <w:r w:rsidRPr="00CC2DBE">
        <w:rPr>
          <w:rFonts w:ascii="Times New Roman" w:hAnsi="Times New Roman" w:cs="Times New Roman"/>
          <w:sz w:val="20"/>
        </w:rPr>
        <w:t>Green Finance and Sustainable Investing</w:t>
      </w:r>
    </w:p>
    <w:p w14:paraId="0CF45965" w14:textId="77777777" w:rsidR="00232249" w:rsidRPr="00CC2DBE" w:rsidRDefault="00232249" w:rsidP="00232249">
      <w:pPr>
        <w:pStyle w:val="NoSpacing"/>
        <w:ind w:left="720"/>
        <w:rPr>
          <w:rFonts w:ascii="Times New Roman" w:hAnsi="Times New Roman" w:cs="Times New Roman"/>
          <w:sz w:val="20"/>
        </w:rPr>
      </w:pPr>
    </w:p>
    <w:p w14:paraId="183253B8" w14:textId="77777777" w:rsidR="00AE0EC4" w:rsidRDefault="00AE0EC4" w:rsidP="006F363C">
      <w:pPr>
        <w:spacing w:after="0"/>
        <w:rPr>
          <w:rFonts w:ascii="Times New Roman" w:hAnsi="Times New Roman" w:cs="Times New Roman"/>
          <w:b/>
          <w:bCs/>
          <w:sz w:val="20"/>
        </w:rPr>
      </w:pPr>
    </w:p>
    <w:p w14:paraId="6DBC5BFC" w14:textId="77777777" w:rsidR="00A2702D" w:rsidRDefault="00A2702D" w:rsidP="006F363C">
      <w:pPr>
        <w:spacing w:after="0"/>
        <w:rPr>
          <w:rFonts w:ascii="Times New Roman" w:hAnsi="Times New Roman" w:cs="Times New Roman"/>
          <w:b/>
          <w:bCs/>
          <w:sz w:val="20"/>
        </w:rPr>
      </w:pPr>
    </w:p>
    <w:p w14:paraId="6E21D2AC" w14:textId="77777777" w:rsidR="00A2702D" w:rsidRDefault="00A2702D" w:rsidP="006F363C">
      <w:pPr>
        <w:spacing w:after="0"/>
        <w:rPr>
          <w:rFonts w:ascii="Times New Roman" w:hAnsi="Times New Roman" w:cs="Times New Roman"/>
          <w:b/>
          <w:bCs/>
          <w:sz w:val="20"/>
        </w:rPr>
      </w:pPr>
    </w:p>
    <w:p w14:paraId="0B5255EC" w14:textId="1A33A97D" w:rsidR="00A61547" w:rsidRDefault="00A61547" w:rsidP="006F363C">
      <w:pPr>
        <w:spacing w:after="0"/>
        <w:rPr>
          <w:rFonts w:ascii="Times New Roman" w:hAnsi="Times New Roman" w:cs="Times New Roman"/>
          <w:b/>
          <w:bCs/>
          <w:sz w:val="20"/>
        </w:rPr>
      </w:pPr>
      <w:r w:rsidRPr="00CC2DBE">
        <w:rPr>
          <w:rFonts w:ascii="Times New Roman" w:hAnsi="Times New Roman" w:cs="Times New Roman"/>
          <w:b/>
          <w:bCs/>
          <w:sz w:val="20"/>
        </w:rPr>
        <w:t>Submission Guidelines</w:t>
      </w:r>
    </w:p>
    <w:p w14:paraId="229C01B4" w14:textId="77777777" w:rsidR="00A2702D" w:rsidRPr="00CC2DBE" w:rsidRDefault="00A2702D" w:rsidP="006F363C">
      <w:pPr>
        <w:spacing w:after="0"/>
        <w:rPr>
          <w:rFonts w:ascii="Times New Roman" w:hAnsi="Times New Roman" w:cs="Times New Roman"/>
          <w:b/>
          <w:bCs/>
          <w:sz w:val="20"/>
        </w:rPr>
      </w:pPr>
    </w:p>
    <w:p w14:paraId="1DE5B7DD" w14:textId="62DCF9AE" w:rsidR="00A61547" w:rsidRDefault="00A61547" w:rsidP="006F363C">
      <w:pPr>
        <w:spacing w:after="0"/>
        <w:jc w:val="both"/>
        <w:rPr>
          <w:rFonts w:ascii="Times New Roman" w:hAnsi="Times New Roman" w:cs="Times New Roman"/>
          <w:color w:val="C00000"/>
          <w:sz w:val="20"/>
        </w:rPr>
      </w:pPr>
      <w:r w:rsidRPr="00CC2DBE">
        <w:rPr>
          <w:rFonts w:ascii="Times New Roman" w:hAnsi="Times New Roman" w:cs="Times New Roman"/>
          <w:color w:val="C00000"/>
          <w:sz w:val="20"/>
        </w:rPr>
        <w:t>Only original and unpublished work is to be sought.</w:t>
      </w:r>
      <w:r w:rsidR="00E97FE4" w:rsidRPr="00CC2DBE">
        <w:rPr>
          <w:rFonts w:ascii="Times New Roman" w:hAnsi="Times New Roman" w:cs="Times New Roman"/>
          <w:color w:val="C00000"/>
          <w:sz w:val="20"/>
        </w:rPr>
        <w:t xml:space="preserve"> </w:t>
      </w:r>
      <w:r w:rsidRPr="00CC2DBE">
        <w:rPr>
          <w:rFonts w:ascii="Times New Roman" w:hAnsi="Times New Roman" w:cs="Times New Roman"/>
          <w:color w:val="C00000"/>
          <w:sz w:val="20"/>
        </w:rPr>
        <w:t>The author and Co-author should register separately.</w:t>
      </w:r>
      <w:r w:rsidR="00E97FE4" w:rsidRPr="00CC2DBE">
        <w:rPr>
          <w:rFonts w:ascii="Times New Roman" w:hAnsi="Times New Roman" w:cs="Times New Roman"/>
          <w:color w:val="C00000"/>
          <w:sz w:val="20"/>
        </w:rPr>
        <w:t xml:space="preserve"> </w:t>
      </w:r>
      <w:r w:rsidRPr="00CC2DBE">
        <w:rPr>
          <w:rFonts w:ascii="Times New Roman" w:hAnsi="Times New Roman" w:cs="Times New Roman"/>
          <w:color w:val="C00000"/>
          <w:sz w:val="20"/>
        </w:rPr>
        <w:t>Abstract and full paper should be submitted in MS Word format only.</w:t>
      </w:r>
      <w:r w:rsidR="00AB19B0" w:rsidRPr="00CC2DBE">
        <w:rPr>
          <w:rFonts w:ascii="Times New Roman" w:hAnsi="Times New Roman" w:cs="Times New Roman"/>
          <w:color w:val="C00000"/>
          <w:sz w:val="20"/>
        </w:rPr>
        <w:t xml:space="preserve"> The </w:t>
      </w:r>
      <w:r w:rsidRPr="00CC2DBE">
        <w:rPr>
          <w:rFonts w:ascii="Times New Roman" w:hAnsi="Times New Roman" w:cs="Times New Roman"/>
          <w:color w:val="C00000"/>
          <w:sz w:val="20"/>
        </w:rPr>
        <w:t>Paper format</w:t>
      </w:r>
      <w:r w:rsidR="00E97FE4" w:rsidRPr="00CC2DBE">
        <w:rPr>
          <w:rFonts w:ascii="Times New Roman" w:hAnsi="Times New Roman" w:cs="Times New Roman"/>
          <w:color w:val="C00000"/>
          <w:sz w:val="20"/>
        </w:rPr>
        <w:t xml:space="preserve"> should be as follows:</w:t>
      </w:r>
      <w:r w:rsidRPr="00CC2DBE">
        <w:rPr>
          <w:rFonts w:ascii="Times New Roman" w:hAnsi="Times New Roman" w:cs="Times New Roman"/>
          <w:color w:val="C00000"/>
          <w:sz w:val="20"/>
        </w:rPr>
        <w:t xml:space="preserve"> Single Column, A4 Size, 1.5 line spacin</w:t>
      </w:r>
      <w:r w:rsidR="00AB19B0" w:rsidRPr="00CC2DBE">
        <w:rPr>
          <w:rFonts w:ascii="Times New Roman" w:hAnsi="Times New Roman" w:cs="Times New Roman"/>
          <w:color w:val="C00000"/>
          <w:sz w:val="20"/>
        </w:rPr>
        <w:t xml:space="preserve">g </w:t>
      </w:r>
      <w:r w:rsidRPr="00CC2DBE">
        <w:rPr>
          <w:rFonts w:ascii="Times New Roman" w:hAnsi="Times New Roman" w:cs="Times New Roman"/>
          <w:color w:val="C00000"/>
          <w:sz w:val="20"/>
        </w:rPr>
        <w:t>Font Style: Times New Roman, Font Size 12</w:t>
      </w:r>
      <w:r w:rsidR="00E97FE4" w:rsidRPr="00CC2DBE">
        <w:rPr>
          <w:rFonts w:ascii="Times New Roman" w:hAnsi="Times New Roman" w:cs="Times New Roman"/>
          <w:color w:val="C00000"/>
          <w:sz w:val="20"/>
        </w:rPr>
        <w:t>. The w</w:t>
      </w:r>
      <w:r w:rsidRPr="00CC2DBE">
        <w:rPr>
          <w:rFonts w:ascii="Times New Roman" w:hAnsi="Times New Roman" w:cs="Times New Roman"/>
          <w:color w:val="C00000"/>
          <w:sz w:val="20"/>
        </w:rPr>
        <w:t>ord</w:t>
      </w:r>
      <w:r w:rsidR="00E97FE4" w:rsidRPr="00CC2DBE">
        <w:rPr>
          <w:rFonts w:ascii="Times New Roman" w:hAnsi="Times New Roman" w:cs="Times New Roman"/>
          <w:color w:val="C00000"/>
          <w:sz w:val="20"/>
        </w:rPr>
        <w:t xml:space="preserve"> limit</w:t>
      </w:r>
      <w:r w:rsidRPr="00CC2DBE">
        <w:rPr>
          <w:rFonts w:ascii="Times New Roman" w:hAnsi="Times New Roman" w:cs="Times New Roman"/>
          <w:color w:val="C00000"/>
          <w:sz w:val="20"/>
        </w:rPr>
        <w:t xml:space="preserve"> for each paper should be between 2500-3000 words</w:t>
      </w:r>
      <w:r w:rsidR="00E97FE4" w:rsidRPr="00CC2DBE">
        <w:rPr>
          <w:rFonts w:ascii="Times New Roman" w:hAnsi="Times New Roman" w:cs="Times New Roman"/>
          <w:color w:val="C00000"/>
          <w:sz w:val="20"/>
        </w:rPr>
        <w:t xml:space="preserve">. </w:t>
      </w:r>
      <w:r w:rsidRPr="00CC2DBE">
        <w:rPr>
          <w:rFonts w:ascii="Times New Roman" w:hAnsi="Times New Roman" w:cs="Times New Roman"/>
          <w:color w:val="C00000"/>
          <w:sz w:val="20"/>
        </w:rPr>
        <w:t>Reference should be arranged using APA style</w:t>
      </w:r>
      <w:r w:rsidR="00E97FE4" w:rsidRPr="00CC2DBE">
        <w:rPr>
          <w:rFonts w:ascii="Times New Roman" w:hAnsi="Times New Roman" w:cs="Times New Roman"/>
          <w:color w:val="C00000"/>
          <w:sz w:val="20"/>
        </w:rPr>
        <w:t xml:space="preserve">. The </w:t>
      </w:r>
      <w:r w:rsidRPr="00CC2DBE">
        <w:rPr>
          <w:rFonts w:ascii="Times New Roman" w:hAnsi="Times New Roman" w:cs="Times New Roman"/>
          <w:color w:val="C00000"/>
          <w:sz w:val="20"/>
        </w:rPr>
        <w:t>First page</w:t>
      </w:r>
      <w:r w:rsidR="00E97FE4" w:rsidRPr="00CC2DBE">
        <w:rPr>
          <w:rFonts w:ascii="Times New Roman" w:hAnsi="Times New Roman" w:cs="Times New Roman"/>
          <w:color w:val="C00000"/>
          <w:sz w:val="20"/>
        </w:rPr>
        <w:t xml:space="preserve"> should consist of :</w:t>
      </w:r>
      <w:r w:rsidRPr="00CC2DBE">
        <w:rPr>
          <w:rFonts w:ascii="Times New Roman" w:hAnsi="Times New Roman" w:cs="Times New Roman"/>
          <w:color w:val="C00000"/>
          <w:sz w:val="20"/>
        </w:rPr>
        <w:t xml:space="preserve"> Title, Author(s), Affiliation(s), Email.</w:t>
      </w:r>
      <w:r w:rsidR="00E97FE4" w:rsidRPr="00CC2DBE">
        <w:rPr>
          <w:rFonts w:ascii="Times New Roman" w:hAnsi="Times New Roman" w:cs="Times New Roman"/>
          <w:color w:val="C00000"/>
          <w:sz w:val="20"/>
        </w:rPr>
        <w:t xml:space="preserve"> </w:t>
      </w:r>
      <w:r w:rsidRPr="00CC2DBE">
        <w:rPr>
          <w:rFonts w:ascii="Times New Roman" w:hAnsi="Times New Roman" w:cs="Times New Roman"/>
          <w:color w:val="C00000"/>
          <w:sz w:val="20"/>
        </w:rPr>
        <w:t>Abstract</w:t>
      </w:r>
      <w:r w:rsidR="00E97FE4" w:rsidRPr="00CC2DBE">
        <w:rPr>
          <w:rFonts w:ascii="Times New Roman" w:hAnsi="Times New Roman" w:cs="Times New Roman"/>
          <w:color w:val="C00000"/>
          <w:sz w:val="20"/>
        </w:rPr>
        <w:t xml:space="preserve"> should be</w:t>
      </w:r>
      <w:r w:rsidRPr="00CC2DBE">
        <w:rPr>
          <w:rFonts w:ascii="Times New Roman" w:hAnsi="Times New Roman" w:cs="Times New Roman"/>
          <w:color w:val="C00000"/>
          <w:sz w:val="20"/>
        </w:rPr>
        <w:t xml:space="preserve"> between 200-300 words </w:t>
      </w:r>
      <w:r w:rsidR="00E97FE4" w:rsidRPr="00CC2DBE">
        <w:rPr>
          <w:rFonts w:ascii="Times New Roman" w:hAnsi="Times New Roman" w:cs="Times New Roman"/>
          <w:color w:val="C00000"/>
          <w:sz w:val="20"/>
        </w:rPr>
        <w:t>with minimum</w:t>
      </w:r>
      <w:r w:rsidR="00EA5F5E" w:rsidRPr="00CC2DBE">
        <w:rPr>
          <w:rFonts w:ascii="Times New Roman" w:hAnsi="Times New Roman" w:cs="Times New Roman"/>
          <w:color w:val="C00000"/>
          <w:sz w:val="20"/>
        </w:rPr>
        <w:t xml:space="preserve"> </w:t>
      </w:r>
      <w:r w:rsidRPr="00CC2DBE">
        <w:rPr>
          <w:rFonts w:ascii="Times New Roman" w:hAnsi="Times New Roman" w:cs="Times New Roman"/>
          <w:color w:val="C00000"/>
          <w:sz w:val="20"/>
        </w:rPr>
        <w:t>3-5 keywords.</w:t>
      </w:r>
      <w:r w:rsidR="00E97FE4" w:rsidRPr="00CC2DBE">
        <w:rPr>
          <w:rFonts w:ascii="Times New Roman" w:hAnsi="Times New Roman" w:cs="Times New Roman"/>
          <w:color w:val="C00000"/>
          <w:sz w:val="20"/>
        </w:rPr>
        <w:t xml:space="preserve"> </w:t>
      </w:r>
      <w:r w:rsidRPr="00CC2DBE">
        <w:rPr>
          <w:rFonts w:ascii="Times New Roman" w:hAnsi="Times New Roman" w:cs="Times New Roman"/>
          <w:color w:val="C00000"/>
          <w:sz w:val="20"/>
        </w:rPr>
        <w:t>The paper should be free from plagiari</w:t>
      </w:r>
      <w:r w:rsidR="00E97FE4" w:rsidRPr="00CC2DBE">
        <w:rPr>
          <w:rFonts w:ascii="Times New Roman" w:hAnsi="Times New Roman" w:cs="Times New Roman"/>
          <w:color w:val="C00000"/>
          <w:sz w:val="20"/>
        </w:rPr>
        <w:t xml:space="preserve">sm. </w:t>
      </w:r>
      <w:r w:rsidRPr="00CC2DBE">
        <w:rPr>
          <w:rFonts w:ascii="Times New Roman" w:hAnsi="Times New Roman" w:cs="Times New Roman"/>
          <w:color w:val="C00000"/>
          <w:sz w:val="20"/>
        </w:rPr>
        <w:t xml:space="preserve">The paper should be sent through email </w:t>
      </w:r>
      <w:r w:rsidR="00EB1898" w:rsidRPr="00CC2DBE">
        <w:rPr>
          <w:rFonts w:ascii="Times New Roman" w:hAnsi="Times New Roman" w:cs="Times New Roman"/>
          <w:color w:val="C00000"/>
          <w:sz w:val="20"/>
        </w:rPr>
        <w:t>……….</w:t>
      </w:r>
      <w:r w:rsidR="00E97FE4" w:rsidRPr="00CC2DBE">
        <w:rPr>
          <w:rFonts w:ascii="Times New Roman" w:hAnsi="Times New Roman" w:cs="Times New Roman"/>
          <w:color w:val="C00000"/>
          <w:sz w:val="20"/>
        </w:rPr>
        <w:t>.</w:t>
      </w:r>
      <w:r w:rsidRPr="00CC2DBE">
        <w:rPr>
          <w:rFonts w:ascii="Times New Roman" w:hAnsi="Times New Roman" w:cs="Times New Roman"/>
          <w:color w:val="C00000"/>
          <w:sz w:val="20"/>
        </w:rPr>
        <w:t xml:space="preserve">Selected papers will be published in </w:t>
      </w:r>
      <w:r w:rsidR="00B51493" w:rsidRPr="00CC2DBE">
        <w:rPr>
          <w:rFonts w:ascii="Times New Roman" w:hAnsi="Times New Roman" w:cs="Times New Roman"/>
          <w:color w:val="C00000"/>
          <w:sz w:val="20"/>
        </w:rPr>
        <w:t>scopus indexed journal</w:t>
      </w:r>
    </w:p>
    <w:p w14:paraId="2DC9F7BB" w14:textId="77777777" w:rsidR="00A2702D" w:rsidRPr="00CC2DBE" w:rsidRDefault="00A2702D" w:rsidP="006F363C">
      <w:pPr>
        <w:spacing w:after="0"/>
        <w:jc w:val="both"/>
        <w:rPr>
          <w:rFonts w:ascii="Times New Roman" w:hAnsi="Times New Roman" w:cs="Times New Roman"/>
          <w:sz w:val="20"/>
        </w:rPr>
      </w:pPr>
    </w:p>
    <w:p w14:paraId="711FB4A4" w14:textId="77777777" w:rsidR="00A2702D" w:rsidRDefault="00030DA2" w:rsidP="00A2702D">
      <w:pPr>
        <w:rPr>
          <w:rFonts w:ascii="Times New Roman" w:hAnsi="Times New Roman" w:cs="Times New Roman"/>
          <w:b/>
          <w:bCs/>
          <w:sz w:val="20"/>
        </w:rPr>
      </w:pPr>
      <w:r w:rsidRPr="00CC2DBE">
        <w:rPr>
          <w:rFonts w:ascii="Times New Roman" w:hAnsi="Times New Roman" w:cs="Times New Roman"/>
          <w:b/>
          <w:bCs/>
          <w:sz w:val="20"/>
        </w:rPr>
        <w:t>Organizing Committee</w:t>
      </w:r>
    </w:p>
    <w:p w14:paraId="1E6622A4" w14:textId="77777777" w:rsidR="00A2702D" w:rsidRPr="00A2702D" w:rsidRDefault="008E1777" w:rsidP="00A2702D">
      <w:pPr>
        <w:pStyle w:val="ListParagraph"/>
        <w:numPr>
          <w:ilvl w:val="0"/>
          <w:numId w:val="15"/>
        </w:numPr>
        <w:rPr>
          <w:rFonts w:ascii="Times New Roman" w:hAnsi="Times New Roman" w:cs="Times New Roman"/>
          <w:b/>
          <w:bCs/>
          <w:sz w:val="20"/>
        </w:rPr>
      </w:pPr>
      <w:r w:rsidRPr="00A2702D">
        <w:rPr>
          <w:rFonts w:ascii="Times New Roman" w:hAnsi="Times New Roman" w:cs="Times New Roman"/>
          <w:sz w:val="20"/>
        </w:rPr>
        <w:t xml:space="preserve">Dr. </w:t>
      </w:r>
      <w:r w:rsidR="002B3F3F" w:rsidRPr="00A2702D">
        <w:rPr>
          <w:rFonts w:ascii="Times New Roman" w:hAnsi="Times New Roman" w:cs="Times New Roman"/>
          <w:sz w:val="20"/>
        </w:rPr>
        <w:t>Poonam Ojha</w:t>
      </w:r>
    </w:p>
    <w:p w14:paraId="12E9D556" w14:textId="44AE8F03" w:rsidR="00A2702D" w:rsidRPr="00A2702D" w:rsidRDefault="00BE0DB4" w:rsidP="00A2702D">
      <w:pPr>
        <w:pStyle w:val="ListParagraph"/>
        <w:numPr>
          <w:ilvl w:val="0"/>
          <w:numId w:val="15"/>
        </w:numPr>
        <w:rPr>
          <w:rFonts w:ascii="Times New Roman" w:hAnsi="Times New Roman" w:cs="Times New Roman"/>
          <w:b/>
          <w:bCs/>
          <w:sz w:val="20"/>
        </w:rPr>
      </w:pPr>
      <w:r w:rsidRPr="00A2702D">
        <w:rPr>
          <w:rFonts w:ascii="Times New Roman" w:hAnsi="Times New Roman" w:cs="Times New Roman"/>
          <w:sz w:val="20"/>
        </w:rPr>
        <w:t>Dr.</w:t>
      </w:r>
      <w:r w:rsidR="000E1DF2">
        <w:rPr>
          <w:rFonts w:ascii="Times New Roman" w:hAnsi="Times New Roman" w:cs="Times New Roman"/>
          <w:sz w:val="20"/>
        </w:rPr>
        <w:t xml:space="preserve"> </w:t>
      </w:r>
      <w:r w:rsidR="008E1777" w:rsidRPr="00A2702D">
        <w:rPr>
          <w:rFonts w:ascii="Times New Roman" w:hAnsi="Times New Roman" w:cs="Times New Roman"/>
          <w:sz w:val="20"/>
        </w:rPr>
        <w:t>Kalpana Singh</w:t>
      </w:r>
    </w:p>
    <w:p w14:paraId="14044CC3" w14:textId="77777777" w:rsidR="00A2702D" w:rsidRPr="00A2702D" w:rsidRDefault="008E1777" w:rsidP="00A2702D">
      <w:pPr>
        <w:pStyle w:val="ListParagraph"/>
        <w:numPr>
          <w:ilvl w:val="0"/>
          <w:numId w:val="15"/>
        </w:numPr>
        <w:rPr>
          <w:rFonts w:ascii="Times New Roman" w:hAnsi="Times New Roman" w:cs="Times New Roman"/>
          <w:b/>
          <w:bCs/>
          <w:sz w:val="20"/>
        </w:rPr>
      </w:pPr>
      <w:r w:rsidRPr="00A2702D">
        <w:rPr>
          <w:rFonts w:ascii="Times New Roman" w:hAnsi="Times New Roman" w:cs="Times New Roman"/>
          <w:sz w:val="20"/>
        </w:rPr>
        <w:t>Dr. Manisha Singh</w:t>
      </w:r>
    </w:p>
    <w:p w14:paraId="1F5CDFDE" w14:textId="77777777" w:rsidR="00A2702D" w:rsidRPr="00A2702D" w:rsidRDefault="008E1777" w:rsidP="00A2702D">
      <w:pPr>
        <w:pStyle w:val="ListParagraph"/>
        <w:numPr>
          <w:ilvl w:val="0"/>
          <w:numId w:val="15"/>
        </w:numPr>
        <w:rPr>
          <w:rFonts w:ascii="Times New Roman" w:hAnsi="Times New Roman" w:cs="Times New Roman"/>
          <w:b/>
          <w:bCs/>
          <w:sz w:val="20"/>
        </w:rPr>
      </w:pPr>
      <w:r w:rsidRPr="00A2702D">
        <w:rPr>
          <w:rFonts w:ascii="Times New Roman" w:hAnsi="Times New Roman" w:cs="Times New Roman"/>
          <w:sz w:val="20"/>
        </w:rPr>
        <w:t>Dr. Indal Kumar</w:t>
      </w:r>
    </w:p>
    <w:p w14:paraId="430BDB2E" w14:textId="77777777" w:rsidR="00A2702D" w:rsidRPr="00A2702D" w:rsidRDefault="008E1777" w:rsidP="00A2702D">
      <w:pPr>
        <w:pStyle w:val="ListParagraph"/>
        <w:numPr>
          <w:ilvl w:val="0"/>
          <w:numId w:val="15"/>
        </w:numPr>
        <w:rPr>
          <w:rFonts w:ascii="Times New Roman" w:hAnsi="Times New Roman" w:cs="Times New Roman"/>
          <w:b/>
          <w:bCs/>
          <w:sz w:val="20"/>
        </w:rPr>
      </w:pPr>
      <w:r w:rsidRPr="00A2702D">
        <w:rPr>
          <w:rFonts w:ascii="Times New Roman" w:hAnsi="Times New Roman" w:cs="Times New Roman"/>
          <w:sz w:val="20"/>
        </w:rPr>
        <w:t>Dr. Vivashwan Singh</w:t>
      </w:r>
    </w:p>
    <w:p w14:paraId="09DBCA17" w14:textId="77777777" w:rsidR="00A2702D" w:rsidRPr="00A2702D" w:rsidRDefault="008E1777" w:rsidP="00A2702D">
      <w:pPr>
        <w:pStyle w:val="ListParagraph"/>
        <w:numPr>
          <w:ilvl w:val="0"/>
          <w:numId w:val="15"/>
        </w:numPr>
        <w:rPr>
          <w:rFonts w:ascii="Times New Roman" w:hAnsi="Times New Roman" w:cs="Times New Roman"/>
          <w:b/>
          <w:bCs/>
          <w:sz w:val="20"/>
        </w:rPr>
      </w:pPr>
      <w:r w:rsidRPr="00A2702D">
        <w:rPr>
          <w:rFonts w:ascii="Times New Roman" w:hAnsi="Times New Roman" w:cs="Times New Roman"/>
          <w:sz w:val="20"/>
        </w:rPr>
        <w:t>Mr. Sachin Srivastava</w:t>
      </w:r>
    </w:p>
    <w:p w14:paraId="39C0C31A" w14:textId="77777777" w:rsidR="00A2702D" w:rsidRPr="00A2702D" w:rsidRDefault="008E1777" w:rsidP="00A2702D">
      <w:pPr>
        <w:pStyle w:val="ListParagraph"/>
        <w:numPr>
          <w:ilvl w:val="0"/>
          <w:numId w:val="15"/>
        </w:numPr>
        <w:rPr>
          <w:rFonts w:ascii="Times New Roman" w:hAnsi="Times New Roman" w:cs="Times New Roman"/>
          <w:b/>
          <w:bCs/>
          <w:sz w:val="20"/>
        </w:rPr>
      </w:pPr>
      <w:r w:rsidRPr="00A2702D">
        <w:rPr>
          <w:rFonts w:ascii="Times New Roman" w:hAnsi="Times New Roman" w:cs="Times New Roman"/>
          <w:sz w:val="20"/>
        </w:rPr>
        <w:t>Dr. Asim Hasan</w:t>
      </w:r>
    </w:p>
    <w:p w14:paraId="53110F61" w14:textId="77777777" w:rsidR="00A2702D" w:rsidRPr="00A2702D" w:rsidRDefault="008E1777" w:rsidP="00A2702D">
      <w:pPr>
        <w:pStyle w:val="ListParagraph"/>
        <w:numPr>
          <w:ilvl w:val="0"/>
          <w:numId w:val="15"/>
        </w:numPr>
        <w:rPr>
          <w:rFonts w:ascii="Times New Roman" w:hAnsi="Times New Roman" w:cs="Times New Roman"/>
          <w:b/>
          <w:bCs/>
          <w:sz w:val="20"/>
        </w:rPr>
      </w:pPr>
      <w:r w:rsidRPr="00A2702D">
        <w:rPr>
          <w:rFonts w:ascii="Times New Roman" w:hAnsi="Times New Roman" w:cs="Times New Roman"/>
          <w:sz w:val="20"/>
        </w:rPr>
        <w:t>Dr. Mohd. Osama</w:t>
      </w:r>
    </w:p>
    <w:p w14:paraId="15C18FD0" w14:textId="5087EA15" w:rsidR="008E1777" w:rsidRPr="00A2702D" w:rsidRDefault="008E1777" w:rsidP="00A2702D">
      <w:pPr>
        <w:pStyle w:val="ListParagraph"/>
        <w:numPr>
          <w:ilvl w:val="0"/>
          <w:numId w:val="15"/>
        </w:numPr>
        <w:rPr>
          <w:rFonts w:ascii="Times New Roman" w:hAnsi="Times New Roman" w:cs="Times New Roman"/>
          <w:b/>
          <w:bCs/>
          <w:sz w:val="20"/>
        </w:rPr>
      </w:pPr>
      <w:r w:rsidRPr="00A2702D">
        <w:rPr>
          <w:rFonts w:ascii="Times New Roman" w:hAnsi="Times New Roman" w:cs="Times New Roman"/>
          <w:sz w:val="20"/>
        </w:rPr>
        <w:t xml:space="preserve">Dr. Abdul Jadid </w:t>
      </w:r>
    </w:p>
    <w:p w14:paraId="59B6C195" w14:textId="77777777" w:rsidR="00A2702D" w:rsidRDefault="00895DC0" w:rsidP="00A2702D">
      <w:pPr>
        <w:spacing w:after="0"/>
        <w:rPr>
          <w:rFonts w:ascii="Times New Roman" w:hAnsi="Times New Roman" w:cs="Times New Roman"/>
          <w:b/>
          <w:bCs/>
          <w:sz w:val="20"/>
        </w:rPr>
      </w:pPr>
      <w:r w:rsidRPr="00CC2DBE">
        <w:rPr>
          <w:rFonts w:ascii="Times New Roman" w:hAnsi="Times New Roman" w:cs="Times New Roman"/>
          <w:b/>
          <w:bCs/>
          <w:sz w:val="20"/>
        </w:rPr>
        <w:t>Advisory Committee</w:t>
      </w:r>
    </w:p>
    <w:p w14:paraId="60201D8D" w14:textId="77777777" w:rsidR="00A2702D" w:rsidRPr="00A2702D" w:rsidRDefault="008B1B0B" w:rsidP="00A2702D">
      <w:pPr>
        <w:pStyle w:val="ListParagraph"/>
        <w:numPr>
          <w:ilvl w:val="0"/>
          <w:numId w:val="9"/>
        </w:numPr>
        <w:spacing w:after="0"/>
        <w:rPr>
          <w:rFonts w:ascii="Times New Roman" w:hAnsi="Times New Roman" w:cs="Times New Roman"/>
          <w:b/>
          <w:bCs/>
          <w:sz w:val="20"/>
        </w:rPr>
      </w:pPr>
      <w:r w:rsidRPr="00A2702D">
        <w:rPr>
          <w:rFonts w:ascii="Times New Roman" w:hAnsi="Times New Roman" w:cs="Times New Roman"/>
          <w:sz w:val="20"/>
        </w:rPr>
        <w:t>Prof. Hi</w:t>
      </w:r>
      <w:r w:rsidR="00BE0DB4" w:rsidRPr="00A2702D">
        <w:rPr>
          <w:rFonts w:ascii="Times New Roman" w:hAnsi="Times New Roman" w:cs="Times New Roman"/>
          <w:sz w:val="20"/>
        </w:rPr>
        <w:t>m</w:t>
      </w:r>
      <w:r w:rsidRPr="00A2702D">
        <w:rPr>
          <w:rFonts w:ascii="Times New Roman" w:hAnsi="Times New Roman" w:cs="Times New Roman"/>
          <w:sz w:val="20"/>
        </w:rPr>
        <w:t xml:space="preserve">anshu Shekhar </w:t>
      </w:r>
      <w:r w:rsidR="00BE0DB4" w:rsidRPr="00A2702D">
        <w:rPr>
          <w:rFonts w:ascii="Times New Roman" w:hAnsi="Times New Roman" w:cs="Times New Roman"/>
          <w:sz w:val="20"/>
        </w:rPr>
        <w:t>S</w:t>
      </w:r>
      <w:r w:rsidRPr="00A2702D">
        <w:rPr>
          <w:rFonts w:ascii="Times New Roman" w:hAnsi="Times New Roman" w:cs="Times New Roman"/>
          <w:sz w:val="20"/>
        </w:rPr>
        <w:t>ingh</w:t>
      </w:r>
      <w:r w:rsidR="000D6D8D" w:rsidRPr="00A2702D">
        <w:rPr>
          <w:rFonts w:ascii="Times New Roman" w:hAnsi="Times New Roman" w:cs="Times New Roman"/>
          <w:sz w:val="20"/>
        </w:rPr>
        <w:t xml:space="preserve">   </w:t>
      </w:r>
    </w:p>
    <w:p w14:paraId="341C743F" w14:textId="1CE213D2" w:rsidR="00A2702D" w:rsidRPr="00A2702D" w:rsidRDefault="00232249" w:rsidP="00A2702D">
      <w:pPr>
        <w:pStyle w:val="ListParagraph"/>
        <w:numPr>
          <w:ilvl w:val="0"/>
          <w:numId w:val="9"/>
        </w:numPr>
        <w:spacing w:after="0"/>
        <w:rPr>
          <w:rFonts w:ascii="Times New Roman" w:hAnsi="Times New Roman" w:cs="Times New Roman"/>
          <w:b/>
          <w:bCs/>
          <w:sz w:val="20"/>
        </w:rPr>
      </w:pPr>
      <w:r w:rsidRPr="00A2702D">
        <w:rPr>
          <w:rFonts w:ascii="Times New Roman" w:hAnsi="Times New Roman" w:cs="Times New Roman"/>
          <w:sz w:val="20"/>
        </w:rPr>
        <w:t>Prof</w:t>
      </w:r>
      <w:r w:rsidR="000E1DF2">
        <w:rPr>
          <w:rFonts w:ascii="Times New Roman" w:hAnsi="Times New Roman" w:cs="Times New Roman"/>
          <w:sz w:val="20"/>
        </w:rPr>
        <w:t>.</w:t>
      </w:r>
      <w:r w:rsidRPr="00A2702D">
        <w:rPr>
          <w:rFonts w:ascii="Times New Roman" w:hAnsi="Times New Roman" w:cs="Times New Roman"/>
          <w:sz w:val="20"/>
        </w:rPr>
        <w:t xml:space="preserve"> B.K.</w:t>
      </w:r>
      <w:r w:rsidR="000E1DF2">
        <w:rPr>
          <w:rFonts w:ascii="Times New Roman" w:hAnsi="Times New Roman" w:cs="Times New Roman"/>
          <w:sz w:val="20"/>
        </w:rPr>
        <w:t xml:space="preserve"> </w:t>
      </w:r>
      <w:r w:rsidRPr="00A2702D">
        <w:rPr>
          <w:rFonts w:ascii="Times New Roman" w:hAnsi="Times New Roman" w:cs="Times New Roman"/>
          <w:sz w:val="20"/>
        </w:rPr>
        <w:t>Pandey</w:t>
      </w:r>
      <w:r w:rsidR="000D6D8D" w:rsidRPr="00A2702D">
        <w:rPr>
          <w:rFonts w:ascii="Times New Roman" w:hAnsi="Times New Roman" w:cs="Times New Roman"/>
          <w:sz w:val="20"/>
        </w:rPr>
        <w:t xml:space="preserve">               </w:t>
      </w:r>
    </w:p>
    <w:p w14:paraId="7E70526E" w14:textId="77777777" w:rsidR="00A2702D" w:rsidRPr="00A2702D" w:rsidRDefault="004B3CE2" w:rsidP="00A2702D">
      <w:pPr>
        <w:pStyle w:val="ListParagraph"/>
        <w:numPr>
          <w:ilvl w:val="0"/>
          <w:numId w:val="9"/>
        </w:numPr>
        <w:spacing w:after="0"/>
        <w:rPr>
          <w:rFonts w:ascii="Times New Roman" w:hAnsi="Times New Roman" w:cs="Times New Roman"/>
          <w:b/>
          <w:bCs/>
          <w:sz w:val="20"/>
        </w:rPr>
      </w:pPr>
      <w:r w:rsidRPr="00A2702D">
        <w:rPr>
          <w:rFonts w:ascii="Times New Roman" w:hAnsi="Times New Roman" w:cs="Times New Roman"/>
          <w:sz w:val="20"/>
        </w:rPr>
        <w:t>Prof. Nagendra Yadav</w:t>
      </w:r>
    </w:p>
    <w:p w14:paraId="18354B4A" w14:textId="4DCBE799" w:rsidR="00A2702D" w:rsidRPr="00A2702D" w:rsidRDefault="00232249" w:rsidP="00A2702D">
      <w:pPr>
        <w:pStyle w:val="ListParagraph"/>
        <w:numPr>
          <w:ilvl w:val="0"/>
          <w:numId w:val="9"/>
        </w:numPr>
        <w:spacing w:after="0"/>
        <w:rPr>
          <w:rFonts w:ascii="Times New Roman" w:hAnsi="Times New Roman" w:cs="Times New Roman"/>
          <w:b/>
          <w:bCs/>
          <w:sz w:val="20"/>
        </w:rPr>
      </w:pPr>
      <w:r w:rsidRPr="00A2702D">
        <w:rPr>
          <w:rFonts w:ascii="Times New Roman" w:hAnsi="Times New Roman" w:cs="Times New Roman"/>
          <w:sz w:val="20"/>
        </w:rPr>
        <w:t>Prof. V.</w:t>
      </w:r>
      <w:r w:rsidR="000E1DF2">
        <w:rPr>
          <w:rFonts w:ascii="Times New Roman" w:hAnsi="Times New Roman" w:cs="Times New Roman"/>
          <w:sz w:val="20"/>
        </w:rPr>
        <w:t xml:space="preserve"> </w:t>
      </w:r>
      <w:r w:rsidRPr="00A2702D">
        <w:rPr>
          <w:rFonts w:ascii="Times New Roman" w:hAnsi="Times New Roman" w:cs="Times New Roman"/>
          <w:sz w:val="20"/>
        </w:rPr>
        <w:t>K.</w:t>
      </w:r>
      <w:r w:rsidR="000E1DF2">
        <w:rPr>
          <w:rFonts w:ascii="Times New Roman" w:hAnsi="Times New Roman" w:cs="Times New Roman"/>
          <w:sz w:val="20"/>
        </w:rPr>
        <w:t xml:space="preserve"> </w:t>
      </w:r>
      <w:r w:rsidRPr="00A2702D">
        <w:rPr>
          <w:rFonts w:ascii="Times New Roman" w:hAnsi="Times New Roman" w:cs="Times New Roman"/>
          <w:sz w:val="20"/>
        </w:rPr>
        <w:t>Giri</w:t>
      </w:r>
    </w:p>
    <w:p w14:paraId="2870A39B" w14:textId="77777777" w:rsidR="00A2702D" w:rsidRPr="00A2702D" w:rsidRDefault="004B3CE2" w:rsidP="00A2702D">
      <w:pPr>
        <w:pStyle w:val="ListParagraph"/>
        <w:numPr>
          <w:ilvl w:val="0"/>
          <w:numId w:val="9"/>
        </w:numPr>
        <w:spacing w:after="0"/>
        <w:rPr>
          <w:rFonts w:ascii="Times New Roman" w:hAnsi="Times New Roman" w:cs="Times New Roman"/>
          <w:b/>
          <w:bCs/>
          <w:sz w:val="20"/>
        </w:rPr>
      </w:pPr>
      <w:r w:rsidRPr="00A2702D">
        <w:rPr>
          <w:rFonts w:ascii="Times New Roman" w:hAnsi="Times New Roman" w:cs="Times New Roman"/>
          <w:sz w:val="20"/>
        </w:rPr>
        <w:t xml:space="preserve">Prof. Ashish </w:t>
      </w:r>
      <w:r w:rsidR="00BE0DB4" w:rsidRPr="00A2702D">
        <w:rPr>
          <w:rFonts w:ascii="Times New Roman" w:hAnsi="Times New Roman" w:cs="Times New Roman"/>
          <w:sz w:val="20"/>
        </w:rPr>
        <w:t>S</w:t>
      </w:r>
      <w:r w:rsidRPr="00A2702D">
        <w:rPr>
          <w:rFonts w:ascii="Times New Roman" w:hAnsi="Times New Roman" w:cs="Times New Roman"/>
          <w:sz w:val="20"/>
        </w:rPr>
        <w:t>ingh</w:t>
      </w:r>
    </w:p>
    <w:p w14:paraId="2280AAE5" w14:textId="77777777" w:rsidR="000E1DF2" w:rsidRPr="000E1DF2" w:rsidRDefault="000E1DF2" w:rsidP="00A2702D">
      <w:pPr>
        <w:pStyle w:val="ListParagraph"/>
        <w:numPr>
          <w:ilvl w:val="0"/>
          <w:numId w:val="9"/>
        </w:numPr>
        <w:spacing w:after="0"/>
        <w:rPr>
          <w:rFonts w:ascii="Times New Roman" w:hAnsi="Times New Roman" w:cs="Times New Roman"/>
          <w:b/>
          <w:bCs/>
          <w:sz w:val="20"/>
        </w:rPr>
      </w:pPr>
      <w:r>
        <w:rPr>
          <w:rFonts w:ascii="Times New Roman" w:hAnsi="Times New Roman" w:cs="Times New Roman"/>
          <w:sz w:val="20"/>
        </w:rPr>
        <w:t>Prof. R. P. Singh</w:t>
      </w:r>
    </w:p>
    <w:p w14:paraId="73FD7F31" w14:textId="3D28C7F1" w:rsidR="00A2702D" w:rsidRPr="00A2702D" w:rsidRDefault="004B3CE2" w:rsidP="00A2702D">
      <w:pPr>
        <w:pStyle w:val="ListParagraph"/>
        <w:numPr>
          <w:ilvl w:val="0"/>
          <w:numId w:val="9"/>
        </w:numPr>
        <w:spacing w:after="0"/>
        <w:rPr>
          <w:rFonts w:ascii="Times New Roman" w:hAnsi="Times New Roman" w:cs="Times New Roman"/>
          <w:b/>
          <w:bCs/>
          <w:sz w:val="20"/>
        </w:rPr>
      </w:pPr>
      <w:r w:rsidRPr="00A2702D">
        <w:rPr>
          <w:rFonts w:ascii="Times New Roman" w:hAnsi="Times New Roman" w:cs="Times New Roman"/>
          <w:sz w:val="20"/>
        </w:rPr>
        <w:t>Prof. Asim Kumar Mukherjee</w:t>
      </w:r>
    </w:p>
    <w:p w14:paraId="4DDEDFF0" w14:textId="77777777" w:rsidR="000E1DF2" w:rsidRPr="00A2702D" w:rsidRDefault="000E1DF2" w:rsidP="000E1DF2">
      <w:pPr>
        <w:pStyle w:val="ListParagraph"/>
        <w:numPr>
          <w:ilvl w:val="0"/>
          <w:numId w:val="9"/>
        </w:numPr>
        <w:spacing w:after="0"/>
        <w:rPr>
          <w:rFonts w:ascii="Times New Roman" w:hAnsi="Times New Roman" w:cs="Times New Roman"/>
          <w:b/>
          <w:bCs/>
          <w:sz w:val="20"/>
        </w:rPr>
      </w:pPr>
      <w:r>
        <w:rPr>
          <w:rFonts w:ascii="Times New Roman" w:hAnsi="Times New Roman" w:cs="Times New Roman"/>
          <w:sz w:val="20"/>
        </w:rPr>
        <w:t>Prof</w:t>
      </w:r>
      <w:r w:rsidRPr="00A2702D">
        <w:rPr>
          <w:rFonts w:ascii="Times New Roman" w:hAnsi="Times New Roman" w:cs="Times New Roman"/>
          <w:sz w:val="20"/>
        </w:rPr>
        <w:t>. Ashutosh Mohan</w:t>
      </w:r>
    </w:p>
    <w:p w14:paraId="4C94F8C9" w14:textId="77777777" w:rsidR="000E1DF2" w:rsidRPr="00A2702D" w:rsidRDefault="000E1DF2" w:rsidP="000E1DF2">
      <w:pPr>
        <w:pStyle w:val="ListParagraph"/>
        <w:numPr>
          <w:ilvl w:val="0"/>
          <w:numId w:val="9"/>
        </w:numPr>
        <w:spacing w:after="0"/>
        <w:rPr>
          <w:rFonts w:ascii="Times New Roman" w:hAnsi="Times New Roman" w:cs="Times New Roman"/>
          <w:b/>
          <w:bCs/>
          <w:sz w:val="20"/>
        </w:rPr>
      </w:pPr>
      <w:r w:rsidRPr="00A2702D">
        <w:rPr>
          <w:rFonts w:ascii="Times New Roman" w:hAnsi="Times New Roman" w:cs="Times New Roman"/>
          <w:sz w:val="20"/>
        </w:rPr>
        <w:t>Prof. Awadhesh Kumar Tiwari</w:t>
      </w:r>
    </w:p>
    <w:p w14:paraId="6597CF08" w14:textId="0A191E6D" w:rsidR="00A2702D" w:rsidRPr="00A2702D" w:rsidRDefault="000E1DF2" w:rsidP="00A2702D">
      <w:pPr>
        <w:pStyle w:val="ListParagraph"/>
        <w:numPr>
          <w:ilvl w:val="0"/>
          <w:numId w:val="9"/>
        </w:numPr>
        <w:spacing w:after="0"/>
        <w:rPr>
          <w:rFonts w:ascii="Times New Roman" w:hAnsi="Times New Roman" w:cs="Times New Roman"/>
          <w:b/>
          <w:bCs/>
          <w:sz w:val="20"/>
        </w:rPr>
      </w:pPr>
      <w:r>
        <w:rPr>
          <w:rFonts w:ascii="Times New Roman" w:hAnsi="Times New Roman" w:cs="Times New Roman"/>
          <w:sz w:val="20"/>
        </w:rPr>
        <w:t>Dr</w:t>
      </w:r>
      <w:r w:rsidR="00A2702D">
        <w:rPr>
          <w:rFonts w:ascii="Times New Roman" w:hAnsi="Times New Roman" w:cs="Times New Roman"/>
          <w:sz w:val="20"/>
        </w:rPr>
        <w:t>. Ram Komal Prasa</w:t>
      </w:r>
      <w:r>
        <w:rPr>
          <w:rFonts w:ascii="Times New Roman" w:hAnsi="Times New Roman" w:cs="Times New Roman"/>
          <w:sz w:val="20"/>
        </w:rPr>
        <w:t>d</w:t>
      </w:r>
    </w:p>
    <w:p w14:paraId="47673545" w14:textId="77777777" w:rsidR="00A2702D" w:rsidRPr="00A2702D" w:rsidRDefault="00232249" w:rsidP="00A2702D">
      <w:pPr>
        <w:pStyle w:val="ListParagraph"/>
        <w:numPr>
          <w:ilvl w:val="0"/>
          <w:numId w:val="9"/>
        </w:numPr>
        <w:spacing w:after="0"/>
        <w:rPr>
          <w:rFonts w:ascii="Times New Roman" w:hAnsi="Times New Roman" w:cs="Times New Roman"/>
          <w:b/>
          <w:bCs/>
          <w:sz w:val="20"/>
        </w:rPr>
      </w:pPr>
      <w:r w:rsidRPr="00A2702D">
        <w:rPr>
          <w:rFonts w:ascii="Times New Roman" w:hAnsi="Times New Roman" w:cs="Times New Roman"/>
          <w:sz w:val="20"/>
        </w:rPr>
        <w:t>Dr. Harish Chandra</w:t>
      </w:r>
    </w:p>
    <w:p w14:paraId="7FC56EFF" w14:textId="77777777" w:rsidR="00A2702D" w:rsidRPr="00A2702D" w:rsidRDefault="004B3CE2" w:rsidP="00A2702D">
      <w:pPr>
        <w:pStyle w:val="ListParagraph"/>
        <w:numPr>
          <w:ilvl w:val="0"/>
          <w:numId w:val="9"/>
        </w:numPr>
        <w:spacing w:after="0"/>
        <w:rPr>
          <w:rFonts w:ascii="Times New Roman" w:hAnsi="Times New Roman" w:cs="Times New Roman"/>
          <w:b/>
          <w:bCs/>
          <w:sz w:val="20"/>
        </w:rPr>
      </w:pPr>
      <w:r w:rsidRPr="00A2702D">
        <w:rPr>
          <w:rFonts w:ascii="Times New Roman" w:hAnsi="Times New Roman" w:cs="Times New Roman"/>
          <w:sz w:val="20"/>
        </w:rPr>
        <w:t>Dr. Shailesh Kaushal</w:t>
      </w:r>
    </w:p>
    <w:p w14:paraId="3EF08FD0" w14:textId="77777777" w:rsidR="00A2702D" w:rsidRPr="00A2702D" w:rsidRDefault="00A2702D" w:rsidP="00A2702D">
      <w:pPr>
        <w:pStyle w:val="ListParagraph"/>
        <w:spacing w:after="0"/>
        <w:rPr>
          <w:rFonts w:ascii="Times New Roman" w:hAnsi="Times New Roman" w:cs="Times New Roman"/>
          <w:b/>
          <w:bCs/>
          <w:sz w:val="20"/>
        </w:rPr>
      </w:pPr>
    </w:p>
    <w:p w14:paraId="3C79806C" w14:textId="07FE336E" w:rsidR="000D6D8D" w:rsidRPr="00A2702D" w:rsidRDefault="000D6D8D" w:rsidP="006F363C">
      <w:pPr>
        <w:spacing w:after="0"/>
        <w:jc w:val="center"/>
        <w:rPr>
          <w:rFonts w:ascii="Times New Roman" w:hAnsi="Times New Roman" w:cs="Times New Roman"/>
          <w:b/>
          <w:bCs/>
          <w:color w:val="000000" w:themeColor="text1"/>
          <w:sz w:val="20"/>
        </w:rPr>
      </w:pPr>
      <w:r w:rsidRPr="00A2702D">
        <w:rPr>
          <w:rFonts w:ascii="Times New Roman" w:hAnsi="Times New Roman" w:cs="Times New Roman"/>
          <w:b/>
          <w:bCs/>
          <w:color w:val="000000" w:themeColor="text1"/>
          <w:sz w:val="20"/>
        </w:rPr>
        <w:t>Registration Process</w:t>
      </w:r>
    </w:p>
    <w:p w14:paraId="38317A41" w14:textId="77777777" w:rsidR="00A2702D" w:rsidRPr="00A2702D" w:rsidRDefault="00A2702D" w:rsidP="006F363C">
      <w:pPr>
        <w:spacing w:after="0"/>
        <w:jc w:val="center"/>
        <w:rPr>
          <w:rFonts w:ascii="Times New Roman" w:hAnsi="Times New Roman" w:cs="Times New Roman"/>
          <w:color w:val="000000" w:themeColor="text1"/>
          <w:sz w:val="20"/>
        </w:rPr>
      </w:pPr>
    </w:p>
    <w:p w14:paraId="738C876D" w14:textId="77B12F12" w:rsidR="000D6D8D" w:rsidRPr="00776D35" w:rsidRDefault="00FF4115" w:rsidP="006F363C">
      <w:pPr>
        <w:spacing w:before="240" w:after="0" w:line="240" w:lineRule="auto"/>
        <w:contextualSpacing/>
        <w:jc w:val="both"/>
        <w:rPr>
          <w:rFonts w:ascii="Times New Roman" w:hAnsi="Times New Roman" w:cs="Times New Roman"/>
          <w:b/>
          <w:color w:val="000000" w:themeColor="text1"/>
          <w:sz w:val="24"/>
          <w:szCs w:val="24"/>
        </w:rPr>
      </w:pPr>
      <w:r w:rsidRPr="00CC2DBE">
        <w:rPr>
          <w:rFonts w:ascii="Times New Roman" w:hAnsi="Times New Roman" w:cs="Times New Roman"/>
          <w:color w:val="000000" w:themeColor="text1"/>
          <w:sz w:val="20"/>
        </w:rPr>
        <w:t>The conference registration</w:t>
      </w:r>
      <w:r w:rsidR="007C51D0" w:rsidRPr="00CC2DBE">
        <w:rPr>
          <w:rFonts w:ascii="Times New Roman" w:hAnsi="Times New Roman" w:cs="Times New Roman"/>
          <w:color w:val="000000" w:themeColor="text1"/>
          <w:sz w:val="20"/>
        </w:rPr>
        <w:t xml:space="preserve"> fee</w:t>
      </w:r>
      <w:r w:rsidRPr="00CC2DBE">
        <w:rPr>
          <w:rFonts w:ascii="Times New Roman" w:hAnsi="Times New Roman" w:cs="Times New Roman"/>
          <w:color w:val="000000" w:themeColor="text1"/>
          <w:sz w:val="20"/>
        </w:rPr>
        <w:t xml:space="preserve"> </w:t>
      </w:r>
      <w:r w:rsidR="007C51D0" w:rsidRPr="00CC2DBE">
        <w:rPr>
          <w:rFonts w:ascii="Times New Roman" w:hAnsi="Times New Roman" w:cs="Times New Roman"/>
          <w:color w:val="000000" w:themeColor="text1"/>
          <w:sz w:val="20"/>
        </w:rPr>
        <w:t xml:space="preserve">is </w:t>
      </w:r>
      <w:r w:rsidRPr="00CC2DBE">
        <w:rPr>
          <w:rFonts w:ascii="Times New Roman" w:hAnsi="Times New Roman" w:cs="Times New Roman"/>
          <w:color w:val="000000" w:themeColor="text1"/>
          <w:sz w:val="20"/>
        </w:rPr>
        <w:t xml:space="preserve">same for both </w:t>
      </w:r>
      <w:r w:rsidR="007C51D0" w:rsidRPr="00CC2DBE">
        <w:rPr>
          <w:rFonts w:ascii="Times New Roman" w:hAnsi="Times New Roman" w:cs="Times New Roman"/>
          <w:color w:val="000000" w:themeColor="text1"/>
          <w:sz w:val="20"/>
        </w:rPr>
        <w:t>paper participants and presenters. The conference fee is non-refundable. The conference fee includes entry to all the technical sessions of the conference, Some quality paper after peer review will be selected for publishing in conference proceedings</w:t>
      </w:r>
      <w:r w:rsidR="00776D35">
        <w:rPr>
          <w:rFonts w:ascii="Times New Roman" w:hAnsi="Times New Roman" w:cs="Times New Roman"/>
          <w:color w:val="000000" w:themeColor="text1"/>
          <w:sz w:val="20"/>
        </w:rPr>
        <w:t xml:space="preserve">. Selected high quality papers will be published </w:t>
      </w:r>
      <w:r w:rsidR="00776D35" w:rsidRPr="00776D35">
        <w:rPr>
          <w:rFonts w:ascii="Times New Roman" w:hAnsi="Times New Roman" w:cs="Times New Roman"/>
          <w:color w:val="000000" w:themeColor="text1"/>
          <w:sz w:val="24"/>
          <w:szCs w:val="24"/>
        </w:rPr>
        <w:t xml:space="preserve">in </w:t>
      </w:r>
      <w:r w:rsidR="00776D35" w:rsidRPr="00ED65D3">
        <w:rPr>
          <w:rFonts w:ascii="Times New Roman" w:hAnsi="Times New Roman" w:cs="Times New Roman"/>
          <w:b/>
          <w:color w:val="000000" w:themeColor="text1"/>
          <w:sz w:val="24"/>
          <w:szCs w:val="24"/>
          <w:highlight w:val="yellow"/>
        </w:rPr>
        <w:t>Scopus indexed journal/ ABDC</w:t>
      </w:r>
      <w:r w:rsidR="00776D35">
        <w:rPr>
          <w:rFonts w:ascii="Times New Roman" w:hAnsi="Times New Roman" w:cs="Times New Roman"/>
          <w:b/>
          <w:color w:val="000000" w:themeColor="text1"/>
          <w:sz w:val="24"/>
          <w:szCs w:val="24"/>
        </w:rPr>
        <w:t xml:space="preserve"> </w:t>
      </w:r>
      <w:r w:rsidR="007C51D0" w:rsidRPr="00776D35">
        <w:rPr>
          <w:rFonts w:ascii="Times New Roman" w:hAnsi="Times New Roman" w:cs="Times New Roman"/>
          <w:b/>
          <w:color w:val="000000" w:themeColor="text1"/>
          <w:sz w:val="24"/>
          <w:szCs w:val="24"/>
        </w:rPr>
        <w:t>and public</w:t>
      </w:r>
      <w:r w:rsidR="00776D35" w:rsidRPr="00776D35">
        <w:rPr>
          <w:rFonts w:ascii="Times New Roman" w:hAnsi="Times New Roman" w:cs="Times New Roman"/>
          <w:b/>
          <w:color w:val="000000" w:themeColor="text1"/>
          <w:sz w:val="24"/>
          <w:szCs w:val="24"/>
        </w:rPr>
        <w:t>ation fee will be charged for it</w:t>
      </w:r>
      <w:r w:rsidR="000E1DF2">
        <w:rPr>
          <w:rFonts w:ascii="Times New Roman" w:hAnsi="Times New Roman" w:cs="Times New Roman"/>
          <w:b/>
          <w:color w:val="000000" w:themeColor="text1"/>
          <w:sz w:val="24"/>
          <w:szCs w:val="24"/>
        </w:rPr>
        <w:t xml:space="preserve"> if applicable</w:t>
      </w:r>
      <w:r w:rsidR="00776D35" w:rsidRPr="00776D35">
        <w:rPr>
          <w:rFonts w:ascii="Times New Roman" w:hAnsi="Times New Roman" w:cs="Times New Roman"/>
          <w:b/>
          <w:color w:val="000000" w:themeColor="text1"/>
          <w:sz w:val="24"/>
          <w:szCs w:val="24"/>
        </w:rPr>
        <w:t xml:space="preserve">. </w:t>
      </w:r>
    </w:p>
    <w:p w14:paraId="38052A91" w14:textId="393EC881" w:rsidR="00E12208" w:rsidRDefault="007D3AC3" w:rsidP="00EC22EC">
      <w:pPr>
        <w:spacing w:before="240" w:line="240" w:lineRule="auto"/>
        <w:contextualSpacing/>
        <w:jc w:val="both"/>
        <w:rPr>
          <w:rFonts w:ascii="Times New Roman" w:hAnsi="Times New Roman" w:cs="Times New Roman"/>
          <w:color w:val="000000" w:themeColor="text1"/>
          <w:sz w:val="20"/>
        </w:rPr>
      </w:pPr>
      <w:r w:rsidRPr="00ED65D3">
        <w:rPr>
          <w:rFonts w:ascii="Times New Roman" w:hAnsi="Times New Roman" w:cs="Times New Roman"/>
          <w:b/>
          <w:color w:val="000000" w:themeColor="text1"/>
          <w:sz w:val="20"/>
          <w:highlight w:val="yellow"/>
        </w:rPr>
        <w:t>Conference will be conducted in Hybrid Mode</w:t>
      </w:r>
      <w:r w:rsidRPr="00ED65D3">
        <w:rPr>
          <w:rFonts w:ascii="Times New Roman" w:hAnsi="Times New Roman" w:cs="Times New Roman"/>
          <w:color w:val="000000" w:themeColor="text1"/>
          <w:sz w:val="20"/>
          <w:highlight w:val="yellow"/>
        </w:rPr>
        <w:t>.</w:t>
      </w:r>
    </w:p>
    <w:p w14:paraId="389ECFCF" w14:textId="77777777" w:rsidR="00E12208" w:rsidRPr="00CC2DBE" w:rsidRDefault="00E12208" w:rsidP="00EC22EC">
      <w:pPr>
        <w:spacing w:before="240" w:line="240" w:lineRule="auto"/>
        <w:contextualSpacing/>
        <w:jc w:val="both"/>
        <w:rPr>
          <w:rFonts w:ascii="Times New Roman" w:hAnsi="Times New Roman" w:cs="Times New Roman"/>
          <w:color w:val="000000" w:themeColor="text1"/>
          <w:sz w:val="20"/>
        </w:rPr>
      </w:pPr>
    </w:p>
    <w:p w14:paraId="623D85E7" w14:textId="135092F7" w:rsidR="000D6D8D" w:rsidRPr="00CC2DBE" w:rsidRDefault="00994B9C" w:rsidP="00994B9C">
      <w:pPr>
        <w:spacing w:before="240" w:line="240" w:lineRule="auto"/>
        <w:contextualSpacing/>
        <w:rPr>
          <w:rFonts w:ascii="Times New Roman" w:hAnsi="Times New Roman" w:cs="Times New Roman"/>
          <w:b/>
          <w:color w:val="0000FF"/>
          <w:sz w:val="20"/>
        </w:rPr>
      </w:pPr>
      <w:r>
        <w:rPr>
          <w:rFonts w:ascii="Times New Roman" w:hAnsi="Times New Roman" w:cs="Times New Roman"/>
          <w:color w:val="000000" w:themeColor="text1"/>
          <w:sz w:val="20"/>
        </w:rPr>
        <w:t xml:space="preserve">         </w:t>
      </w:r>
      <w:r w:rsidR="000D6D8D" w:rsidRPr="00CC2DBE">
        <w:rPr>
          <w:rFonts w:ascii="Times New Roman" w:hAnsi="Times New Roman" w:cs="Times New Roman"/>
          <w:b/>
          <w:bCs/>
          <w:color w:val="C00000"/>
          <w:sz w:val="20"/>
        </w:rPr>
        <w:t>Address for Correspondence</w:t>
      </w:r>
    </w:p>
    <w:p w14:paraId="7BA44C79" w14:textId="32BADD60" w:rsidR="00743E33" w:rsidRPr="00CC2DBE" w:rsidRDefault="000D6D8D" w:rsidP="00EC22EC">
      <w:pPr>
        <w:spacing w:after="120" w:line="240" w:lineRule="auto"/>
        <w:ind w:firstLine="720"/>
        <w:jc w:val="both"/>
        <w:rPr>
          <w:rFonts w:ascii="Times New Roman" w:hAnsi="Times New Roman" w:cs="Times New Roman"/>
          <w:b/>
          <w:bCs/>
          <w:sz w:val="20"/>
        </w:rPr>
      </w:pPr>
      <w:r w:rsidRPr="00CC2DBE">
        <w:rPr>
          <w:rFonts w:ascii="Times New Roman" w:hAnsi="Times New Roman" w:cs="Times New Roman"/>
          <w:b/>
          <w:bCs/>
          <w:sz w:val="20"/>
        </w:rPr>
        <w:t>Enquiry should be addressed to:</w:t>
      </w:r>
    </w:p>
    <w:p w14:paraId="2F3F08A9" w14:textId="77777777" w:rsidR="00E12485" w:rsidRPr="00CC2DBE" w:rsidRDefault="00743E33" w:rsidP="00743E33">
      <w:pPr>
        <w:spacing w:after="0" w:line="240" w:lineRule="auto"/>
        <w:ind w:firstLine="720"/>
        <w:contextualSpacing/>
        <w:jc w:val="both"/>
        <w:rPr>
          <w:rFonts w:ascii="Times New Roman" w:hAnsi="Times New Roman" w:cs="Times New Roman"/>
          <w:bCs/>
          <w:color w:val="000000"/>
          <w:sz w:val="20"/>
        </w:rPr>
      </w:pPr>
      <w:r w:rsidRPr="00CC2DBE">
        <w:rPr>
          <w:rFonts w:ascii="Times New Roman" w:hAnsi="Times New Roman" w:cs="Times New Roman"/>
          <w:bCs/>
          <w:color w:val="000000"/>
          <w:sz w:val="20"/>
        </w:rPr>
        <w:t>Dr.</w:t>
      </w:r>
      <w:r w:rsidR="00B51493" w:rsidRPr="00CC2DBE">
        <w:rPr>
          <w:rFonts w:ascii="Times New Roman" w:hAnsi="Times New Roman" w:cs="Times New Roman"/>
          <w:bCs/>
          <w:color w:val="000000"/>
          <w:sz w:val="20"/>
        </w:rPr>
        <w:t xml:space="preserve"> Bijendra Kumar Pushkar:</w:t>
      </w:r>
      <w:r w:rsidR="00E12485" w:rsidRPr="00CC2DBE">
        <w:rPr>
          <w:rFonts w:ascii="Times New Roman" w:hAnsi="Times New Roman" w:cs="Times New Roman"/>
          <w:bCs/>
          <w:color w:val="000000"/>
          <w:sz w:val="20"/>
        </w:rPr>
        <w:t xml:space="preserve"> </w:t>
      </w:r>
    </w:p>
    <w:p w14:paraId="6916B564" w14:textId="3FADE816" w:rsidR="00743E33" w:rsidRPr="00CC2DBE" w:rsidRDefault="00E12485" w:rsidP="00743E33">
      <w:pPr>
        <w:spacing w:after="0" w:line="240" w:lineRule="auto"/>
        <w:ind w:firstLine="720"/>
        <w:contextualSpacing/>
        <w:jc w:val="both"/>
        <w:rPr>
          <w:rFonts w:ascii="Times New Roman" w:hAnsi="Times New Roman" w:cs="Times New Roman"/>
          <w:bCs/>
          <w:sz w:val="20"/>
        </w:rPr>
      </w:pPr>
      <w:r w:rsidRPr="00CC2DBE">
        <w:rPr>
          <w:rFonts w:ascii="Times New Roman" w:hAnsi="Times New Roman" w:cs="Times New Roman"/>
          <w:bCs/>
          <w:color w:val="000000"/>
          <w:sz w:val="20"/>
        </w:rPr>
        <w:t xml:space="preserve">8381912495           </w:t>
      </w:r>
    </w:p>
    <w:p w14:paraId="2AA62676" w14:textId="6A944C6E" w:rsidR="00743E33" w:rsidRPr="00CC2DBE" w:rsidRDefault="00B51493" w:rsidP="00B51493">
      <w:pPr>
        <w:spacing w:after="0" w:line="240" w:lineRule="auto"/>
        <w:ind w:firstLine="720"/>
        <w:contextualSpacing/>
        <w:jc w:val="both"/>
        <w:rPr>
          <w:rFonts w:ascii="Times New Roman" w:hAnsi="Times New Roman" w:cs="Times New Roman"/>
          <w:bCs/>
          <w:sz w:val="20"/>
        </w:rPr>
      </w:pPr>
      <w:r w:rsidRPr="00CC2DBE">
        <w:rPr>
          <w:rFonts w:ascii="Times New Roman" w:hAnsi="Times New Roman" w:cs="Times New Roman"/>
          <w:bCs/>
          <w:sz w:val="20"/>
        </w:rPr>
        <w:t>Dr.Anjali Singh</w:t>
      </w:r>
      <w:r w:rsidR="00E12485" w:rsidRPr="00CC2DBE">
        <w:rPr>
          <w:rFonts w:ascii="Times New Roman" w:hAnsi="Times New Roman" w:cs="Times New Roman"/>
          <w:bCs/>
          <w:sz w:val="20"/>
        </w:rPr>
        <w:t xml:space="preserve">: </w:t>
      </w:r>
      <w:r w:rsidR="00E12485" w:rsidRPr="00CC2DBE">
        <w:rPr>
          <w:rFonts w:ascii="Times New Roman" w:hAnsi="Times New Roman" w:cs="Times New Roman"/>
          <w:bCs/>
          <w:color w:val="000000"/>
          <w:sz w:val="20"/>
        </w:rPr>
        <w:t>6387415197</w:t>
      </w:r>
    </w:p>
    <w:p w14:paraId="431E3F67" w14:textId="09343ACF" w:rsidR="00743E33" w:rsidRPr="00CC2DBE" w:rsidRDefault="00743E33" w:rsidP="00743E33">
      <w:pPr>
        <w:spacing w:after="0" w:line="240" w:lineRule="auto"/>
        <w:ind w:firstLine="720"/>
        <w:contextualSpacing/>
        <w:jc w:val="both"/>
        <w:rPr>
          <w:rFonts w:ascii="Times New Roman" w:hAnsi="Times New Roman" w:cs="Times New Roman"/>
          <w:bCs/>
          <w:color w:val="0000FF"/>
          <w:sz w:val="20"/>
          <w:u w:val="single"/>
        </w:rPr>
      </w:pPr>
      <w:r w:rsidRPr="00CC2DBE">
        <w:rPr>
          <w:rFonts w:ascii="Times New Roman" w:hAnsi="Times New Roman" w:cs="Times New Roman"/>
          <w:bCs/>
          <w:sz w:val="20"/>
        </w:rPr>
        <w:t>Email:</w:t>
      </w:r>
      <w:r w:rsidR="000048DA">
        <w:rPr>
          <w:rFonts w:ascii="Times New Roman" w:hAnsi="Times New Roman" w:cs="Times New Roman"/>
          <w:bCs/>
          <w:sz w:val="20"/>
        </w:rPr>
        <w:t xml:space="preserve"> </w:t>
      </w:r>
      <w:r w:rsidR="00776D35">
        <w:rPr>
          <w:rFonts w:ascii="Times New Roman" w:hAnsi="Times New Roman" w:cs="Times New Roman"/>
          <w:bCs/>
          <w:sz w:val="20"/>
        </w:rPr>
        <w:t>ICESPM2026</w:t>
      </w:r>
      <w:r w:rsidR="000048DA">
        <w:rPr>
          <w:rFonts w:ascii="Times New Roman" w:hAnsi="Times New Roman" w:cs="Times New Roman"/>
          <w:bCs/>
          <w:sz w:val="20"/>
        </w:rPr>
        <w:t>@gmail.com</w:t>
      </w:r>
    </w:p>
    <w:p w14:paraId="7A7337A5" w14:textId="6367B33B" w:rsidR="00743E33" w:rsidRPr="00CC2DBE" w:rsidRDefault="00743E33" w:rsidP="00743E33">
      <w:pPr>
        <w:spacing w:after="0" w:line="240" w:lineRule="auto"/>
        <w:ind w:firstLine="720"/>
        <w:contextualSpacing/>
        <w:jc w:val="both"/>
        <w:rPr>
          <w:rFonts w:ascii="Times New Roman" w:hAnsi="Times New Roman" w:cs="Times New Roman"/>
          <w:bCs/>
          <w:color w:val="0000FF"/>
          <w:sz w:val="20"/>
          <w:u w:val="single"/>
        </w:rPr>
      </w:pPr>
      <w:r w:rsidRPr="00CC2DBE">
        <w:rPr>
          <w:rFonts w:ascii="Times New Roman" w:hAnsi="Times New Roman" w:cs="Times New Roman"/>
          <w:bCs/>
          <w:color w:val="0000FF"/>
          <w:sz w:val="20"/>
          <w:u w:val="single"/>
        </w:rPr>
        <w:t>website:</w:t>
      </w:r>
      <w:r w:rsidR="000E1DF2">
        <w:rPr>
          <w:rFonts w:ascii="Times New Roman" w:hAnsi="Times New Roman" w:cs="Times New Roman"/>
          <w:bCs/>
          <w:color w:val="0000FF"/>
          <w:sz w:val="20"/>
          <w:u w:val="single"/>
        </w:rPr>
        <w:t xml:space="preserve"> </w:t>
      </w:r>
      <w:bookmarkStart w:id="0" w:name="_GoBack"/>
      <w:bookmarkEnd w:id="0"/>
      <w:r w:rsidR="001E1450">
        <w:rPr>
          <w:rStyle w:val="Hyperlink"/>
          <w:rFonts w:ascii="Times New Roman" w:hAnsi="Times New Roman" w:cs="Times New Roman"/>
          <w:bCs/>
          <w:sz w:val="20"/>
        </w:rPr>
        <w:fldChar w:fldCharType="begin"/>
      </w:r>
      <w:r w:rsidR="001E1450">
        <w:rPr>
          <w:rStyle w:val="Hyperlink"/>
          <w:rFonts w:ascii="Times New Roman" w:hAnsi="Times New Roman" w:cs="Times New Roman"/>
          <w:bCs/>
          <w:sz w:val="20"/>
        </w:rPr>
        <w:instrText xml:space="preserve"> HYPERLINK "http://www.mmmut.ac.in" </w:instrText>
      </w:r>
      <w:r w:rsidR="001E1450">
        <w:rPr>
          <w:rStyle w:val="Hyperlink"/>
          <w:rFonts w:ascii="Times New Roman" w:hAnsi="Times New Roman" w:cs="Times New Roman"/>
          <w:bCs/>
          <w:sz w:val="20"/>
        </w:rPr>
        <w:fldChar w:fldCharType="separate"/>
      </w:r>
      <w:r w:rsidRPr="00CC2DBE">
        <w:rPr>
          <w:rStyle w:val="Hyperlink"/>
          <w:rFonts w:ascii="Times New Roman" w:hAnsi="Times New Roman" w:cs="Times New Roman"/>
          <w:bCs/>
          <w:sz w:val="20"/>
        </w:rPr>
        <w:t>www.mmmut.ac.in</w:t>
      </w:r>
      <w:r w:rsidR="001E1450">
        <w:rPr>
          <w:rStyle w:val="Hyperlink"/>
          <w:rFonts w:ascii="Times New Roman" w:hAnsi="Times New Roman" w:cs="Times New Roman"/>
          <w:bCs/>
          <w:sz w:val="20"/>
        </w:rPr>
        <w:fldChar w:fldCharType="end"/>
      </w:r>
    </w:p>
    <w:p w14:paraId="1B6AFD63" w14:textId="72877F67" w:rsidR="000D6D8D" w:rsidRPr="00CC2DBE" w:rsidRDefault="000D6D8D" w:rsidP="000D6D8D">
      <w:pPr>
        <w:rPr>
          <w:rFonts w:ascii="Times New Roman" w:hAnsi="Times New Roman" w:cs="Times New Roman"/>
          <w:sz w:val="20"/>
        </w:rPr>
      </w:pPr>
    </w:p>
    <w:p w14:paraId="532F7459" w14:textId="5E8F63C1" w:rsidR="000D6D8D" w:rsidRPr="00CC2DBE" w:rsidRDefault="000D6D8D" w:rsidP="000D6D8D">
      <w:pPr>
        <w:rPr>
          <w:rFonts w:ascii="Times New Roman" w:hAnsi="Times New Roman" w:cs="Times New Roman"/>
          <w:sz w:val="20"/>
        </w:rPr>
      </w:pPr>
    </w:p>
    <w:p w14:paraId="3DF2D2C2" w14:textId="278C28AE" w:rsidR="000D6D8D" w:rsidRPr="00CC2DBE" w:rsidRDefault="000D6D8D" w:rsidP="000D6D8D">
      <w:pPr>
        <w:rPr>
          <w:rFonts w:ascii="Times New Roman" w:hAnsi="Times New Roman" w:cs="Times New Roman"/>
          <w:sz w:val="20"/>
        </w:rPr>
      </w:pPr>
    </w:p>
    <w:p w14:paraId="47016AA3" w14:textId="1C64B760" w:rsidR="000D6D8D" w:rsidRPr="00CC2DBE" w:rsidRDefault="000D6D8D" w:rsidP="000D6D8D">
      <w:pPr>
        <w:rPr>
          <w:rFonts w:ascii="Times New Roman" w:hAnsi="Times New Roman" w:cs="Times New Roman"/>
          <w:sz w:val="20"/>
        </w:rPr>
      </w:pPr>
    </w:p>
    <w:p w14:paraId="5EDB8E47" w14:textId="27EE20AC" w:rsidR="000D6D8D" w:rsidRPr="00CC2DBE" w:rsidRDefault="000D6D8D" w:rsidP="000D6D8D">
      <w:pPr>
        <w:rPr>
          <w:rFonts w:ascii="Times New Roman" w:hAnsi="Times New Roman" w:cs="Times New Roman"/>
          <w:sz w:val="20"/>
        </w:rPr>
      </w:pPr>
    </w:p>
    <w:p w14:paraId="75682905" w14:textId="1EF7383A" w:rsidR="000D6D8D" w:rsidRPr="00CC2DBE" w:rsidRDefault="000D6D8D" w:rsidP="000D6D8D">
      <w:pPr>
        <w:rPr>
          <w:rFonts w:ascii="Times New Roman" w:hAnsi="Times New Roman" w:cs="Times New Roman"/>
          <w:sz w:val="20"/>
        </w:rPr>
      </w:pPr>
    </w:p>
    <w:p w14:paraId="0D34CB89" w14:textId="3D70FEAB" w:rsidR="000D6D8D" w:rsidRPr="00CC2DBE" w:rsidRDefault="000D6D8D" w:rsidP="000D6D8D">
      <w:pPr>
        <w:rPr>
          <w:rFonts w:ascii="Times New Roman" w:hAnsi="Times New Roman" w:cs="Times New Roman"/>
          <w:sz w:val="20"/>
        </w:rPr>
      </w:pPr>
    </w:p>
    <w:p w14:paraId="448B0009" w14:textId="238D441F" w:rsidR="000D6D8D" w:rsidRPr="00CC2DBE" w:rsidRDefault="000D6D8D" w:rsidP="000D6D8D">
      <w:pPr>
        <w:rPr>
          <w:rFonts w:ascii="Times New Roman" w:hAnsi="Times New Roman" w:cs="Times New Roman"/>
          <w:sz w:val="20"/>
        </w:rPr>
      </w:pPr>
    </w:p>
    <w:p w14:paraId="7D7B0D7C" w14:textId="74C13F09" w:rsidR="000D6D8D" w:rsidRPr="00CC2DBE" w:rsidRDefault="000D6D8D" w:rsidP="000D6D8D">
      <w:pPr>
        <w:rPr>
          <w:rFonts w:ascii="Times New Roman" w:hAnsi="Times New Roman" w:cs="Times New Roman"/>
          <w:sz w:val="20"/>
        </w:rPr>
      </w:pPr>
    </w:p>
    <w:tbl>
      <w:tblPr>
        <w:tblStyle w:val="TableGrid"/>
        <w:tblpPr w:leftFromText="180" w:rightFromText="180" w:vertAnchor="text" w:horzAnchor="margin" w:tblpXSpec="center" w:tblpY="-539"/>
        <w:tblW w:w="9452" w:type="dxa"/>
        <w:tblLook w:val="04A0" w:firstRow="1" w:lastRow="0" w:firstColumn="1" w:lastColumn="0" w:noHBand="0" w:noVBand="1"/>
      </w:tblPr>
      <w:tblGrid>
        <w:gridCol w:w="1494"/>
        <w:gridCol w:w="1494"/>
        <w:gridCol w:w="1537"/>
        <w:gridCol w:w="1641"/>
        <w:gridCol w:w="1645"/>
        <w:gridCol w:w="1641"/>
      </w:tblGrid>
      <w:tr w:rsidR="00232249" w:rsidRPr="000D6D8D" w14:paraId="4D14B640" w14:textId="77777777" w:rsidTr="000E1DF2">
        <w:trPr>
          <w:trHeight w:val="269"/>
        </w:trPr>
        <w:tc>
          <w:tcPr>
            <w:tcW w:w="7811" w:type="dxa"/>
            <w:gridSpan w:val="5"/>
          </w:tcPr>
          <w:p w14:paraId="1A542612" w14:textId="34F5172C" w:rsidR="00232249" w:rsidRDefault="00A2702D" w:rsidP="0023224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32249" w:rsidRPr="00A2702D">
              <w:rPr>
                <w:rFonts w:ascii="Times New Roman" w:hAnsi="Times New Roman" w:cs="Times New Roman"/>
                <w:b/>
                <w:bCs/>
                <w:sz w:val="24"/>
                <w:szCs w:val="24"/>
                <w:highlight w:val="green"/>
              </w:rPr>
              <w:t>Conference Dates</w:t>
            </w:r>
          </w:p>
          <w:p w14:paraId="29453956" w14:textId="53563421" w:rsidR="00232249" w:rsidRPr="006F363C" w:rsidRDefault="00A2702D" w:rsidP="00A2702D">
            <w:pPr>
              <w:pStyle w:val="ListParagraph"/>
              <w:spacing w:line="360" w:lineRule="auto"/>
              <w:jc w:val="center"/>
              <w:rPr>
                <w:rFonts w:ascii="Times New Roman" w:hAnsi="Times New Roman" w:cs="Times New Roman"/>
                <w:b/>
                <w:bCs/>
                <w:sz w:val="24"/>
                <w:szCs w:val="24"/>
              </w:rPr>
            </w:pPr>
            <w:r>
              <w:rPr>
                <w:rFonts w:ascii="Times New Roman" w:hAnsi="Times New Roman" w:cs="Times New Roman"/>
                <w:b/>
                <w:bCs/>
                <w:sz w:val="24"/>
                <w:szCs w:val="24"/>
                <w:highlight w:val="yellow"/>
              </w:rPr>
              <w:t xml:space="preserve">     </w:t>
            </w:r>
            <w:r w:rsidR="00232249" w:rsidRPr="00A2702D">
              <w:rPr>
                <w:rFonts w:ascii="Times New Roman" w:hAnsi="Times New Roman" w:cs="Times New Roman"/>
                <w:b/>
                <w:bCs/>
                <w:sz w:val="24"/>
                <w:szCs w:val="24"/>
                <w:highlight w:val="yellow"/>
              </w:rPr>
              <w:t>Hybrid Mode Available</w:t>
            </w:r>
          </w:p>
        </w:tc>
        <w:tc>
          <w:tcPr>
            <w:tcW w:w="1641" w:type="dxa"/>
          </w:tcPr>
          <w:p w14:paraId="5FB565F1" w14:textId="77777777" w:rsidR="00232249" w:rsidRPr="000D6D8D" w:rsidRDefault="00232249" w:rsidP="00232249">
            <w:pPr>
              <w:jc w:val="center"/>
              <w:rPr>
                <w:rFonts w:ascii="Times New Roman" w:hAnsi="Times New Roman" w:cs="Times New Roman"/>
                <w:b/>
                <w:bCs/>
                <w:sz w:val="24"/>
                <w:szCs w:val="24"/>
              </w:rPr>
            </w:pPr>
          </w:p>
        </w:tc>
      </w:tr>
      <w:tr w:rsidR="00232249" w:rsidRPr="000D6D8D" w14:paraId="00ECD063" w14:textId="77777777" w:rsidTr="000E1DF2">
        <w:trPr>
          <w:trHeight w:val="254"/>
        </w:trPr>
        <w:tc>
          <w:tcPr>
            <w:tcW w:w="1494" w:type="dxa"/>
          </w:tcPr>
          <w:p w14:paraId="2EA09E13" w14:textId="608B3D98" w:rsidR="00232249" w:rsidRPr="000D6D8D" w:rsidRDefault="00232249" w:rsidP="00232249">
            <w:pPr>
              <w:jc w:val="center"/>
              <w:rPr>
                <w:b/>
                <w:bCs/>
                <w:sz w:val="24"/>
                <w:szCs w:val="24"/>
              </w:rPr>
            </w:pPr>
            <w:r w:rsidRPr="000D6D8D">
              <w:rPr>
                <w:b/>
                <w:bCs/>
                <w:sz w:val="24"/>
                <w:szCs w:val="24"/>
              </w:rPr>
              <w:t>Submission Open</w:t>
            </w:r>
            <w:r w:rsidR="000E1DF2">
              <w:rPr>
                <w:b/>
                <w:bCs/>
                <w:sz w:val="24"/>
                <w:szCs w:val="24"/>
              </w:rPr>
              <w:t xml:space="preserve"> (Abstract/ Full Paper)</w:t>
            </w:r>
          </w:p>
        </w:tc>
        <w:tc>
          <w:tcPr>
            <w:tcW w:w="1494" w:type="dxa"/>
          </w:tcPr>
          <w:p w14:paraId="5E310863" w14:textId="77777777" w:rsidR="00232249" w:rsidRDefault="00232249" w:rsidP="00232249">
            <w:pPr>
              <w:jc w:val="center"/>
              <w:rPr>
                <w:b/>
                <w:bCs/>
                <w:sz w:val="24"/>
                <w:szCs w:val="24"/>
              </w:rPr>
            </w:pPr>
            <w:r w:rsidRPr="000D6D8D">
              <w:rPr>
                <w:b/>
                <w:bCs/>
                <w:sz w:val="24"/>
                <w:szCs w:val="24"/>
              </w:rPr>
              <w:t>Submission Deadline</w:t>
            </w:r>
          </w:p>
          <w:p w14:paraId="62DD1D29" w14:textId="6D712191" w:rsidR="000E1DF2" w:rsidRPr="000D6D8D" w:rsidRDefault="000E1DF2" w:rsidP="00232249">
            <w:pPr>
              <w:jc w:val="center"/>
              <w:rPr>
                <w:b/>
                <w:bCs/>
                <w:sz w:val="24"/>
                <w:szCs w:val="24"/>
              </w:rPr>
            </w:pPr>
            <w:r>
              <w:rPr>
                <w:b/>
                <w:bCs/>
                <w:sz w:val="24"/>
                <w:szCs w:val="24"/>
              </w:rPr>
              <w:t xml:space="preserve">( </w:t>
            </w:r>
            <w:r>
              <w:rPr>
                <w:b/>
                <w:bCs/>
                <w:sz w:val="24"/>
                <w:szCs w:val="24"/>
              </w:rPr>
              <w:t>Full Paper)</w:t>
            </w:r>
          </w:p>
        </w:tc>
        <w:tc>
          <w:tcPr>
            <w:tcW w:w="1537" w:type="dxa"/>
          </w:tcPr>
          <w:p w14:paraId="5BCED3F5" w14:textId="77777777" w:rsidR="00232249" w:rsidRDefault="00232249" w:rsidP="00232249">
            <w:pPr>
              <w:jc w:val="center"/>
              <w:rPr>
                <w:rFonts w:ascii="Times New Roman" w:hAnsi="Times New Roman" w:cs="Times New Roman"/>
                <w:b/>
                <w:bCs/>
                <w:sz w:val="24"/>
                <w:szCs w:val="24"/>
              </w:rPr>
            </w:pPr>
            <w:r w:rsidRPr="000D6D8D">
              <w:rPr>
                <w:rFonts w:ascii="Times New Roman" w:hAnsi="Times New Roman" w:cs="Times New Roman"/>
                <w:b/>
                <w:bCs/>
                <w:sz w:val="24"/>
                <w:szCs w:val="24"/>
              </w:rPr>
              <w:t>Deadline of Acceptance</w:t>
            </w:r>
          </w:p>
          <w:p w14:paraId="57B49B10" w14:textId="28A64CAD" w:rsidR="000E1DF2" w:rsidRPr="000D6D8D" w:rsidRDefault="000E1DF2" w:rsidP="00232249">
            <w:pPr>
              <w:jc w:val="center"/>
              <w:rPr>
                <w:rFonts w:ascii="Times New Roman" w:hAnsi="Times New Roman" w:cs="Times New Roman"/>
                <w:b/>
                <w:bCs/>
                <w:sz w:val="24"/>
                <w:szCs w:val="24"/>
              </w:rPr>
            </w:pPr>
            <w:r>
              <w:rPr>
                <w:b/>
                <w:bCs/>
                <w:sz w:val="24"/>
                <w:szCs w:val="24"/>
              </w:rPr>
              <w:t>( Full Paper)</w:t>
            </w:r>
          </w:p>
        </w:tc>
        <w:tc>
          <w:tcPr>
            <w:tcW w:w="1641" w:type="dxa"/>
          </w:tcPr>
          <w:p w14:paraId="38F42B30" w14:textId="77777777" w:rsidR="00232249" w:rsidRDefault="00232249" w:rsidP="00232249">
            <w:pPr>
              <w:jc w:val="center"/>
              <w:rPr>
                <w:rFonts w:ascii="Times New Roman" w:hAnsi="Times New Roman" w:cs="Times New Roman"/>
                <w:b/>
                <w:bCs/>
                <w:sz w:val="24"/>
                <w:szCs w:val="24"/>
              </w:rPr>
            </w:pPr>
            <w:r w:rsidRPr="000D6D8D">
              <w:rPr>
                <w:rFonts w:ascii="Times New Roman" w:hAnsi="Times New Roman" w:cs="Times New Roman"/>
                <w:b/>
                <w:bCs/>
                <w:sz w:val="24"/>
                <w:szCs w:val="24"/>
              </w:rPr>
              <w:t>Early-Bird Registration</w:t>
            </w:r>
          </w:p>
          <w:p w14:paraId="46ADA79A" w14:textId="01D432D4" w:rsidR="000E1DF2" w:rsidRPr="000D6D8D" w:rsidRDefault="000E1DF2" w:rsidP="000E1DF2">
            <w:pPr>
              <w:jc w:val="center"/>
              <w:rPr>
                <w:rFonts w:ascii="Times New Roman" w:hAnsi="Times New Roman" w:cs="Times New Roman"/>
                <w:b/>
                <w:bCs/>
                <w:sz w:val="24"/>
                <w:szCs w:val="24"/>
              </w:rPr>
            </w:pPr>
            <w:r>
              <w:rPr>
                <w:b/>
                <w:bCs/>
                <w:sz w:val="24"/>
                <w:szCs w:val="24"/>
              </w:rPr>
              <w:t>(Abstract/ Full Paper)</w:t>
            </w:r>
          </w:p>
        </w:tc>
        <w:tc>
          <w:tcPr>
            <w:tcW w:w="1641" w:type="dxa"/>
          </w:tcPr>
          <w:p w14:paraId="0F03A347" w14:textId="77777777" w:rsidR="00232249" w:rsidRPr="000D6D8D" w:rsidRDefault="00232249" w:rsidP="00232249">
            <w:pPr>
              <w:jc w:val="center"/>
              <w:rPr>
                <w:rFonts w:ascii="Times New Roman" w:hAnsi="Times New Roman" w:cs="Times New Roman"/>
                <w:b/>
                <w:bCs/>
                <w:sz w:val="24"/>
                <w:szCs w:val="24"/>
              </w:rPr>
            </w:pPr>
            <w:r w:rsidRPr="000D6D8D">
              <w:rPr>
                <w:rFonts w:ascii="Times New Roman" w:hAnsi="Times New Roman" w:cs="Times New Roman"/>
                <w:b/>
                <w:bCs/>
                <w:sz w:val="24"/>
                <w:szCs w:val="24"/>
              </w:rPr>
              <w:t>Registration Opens</w:t>
            </w:r>
          </w:p>
        </w:tc>
        <w:tc>
          <w:tcPr>
            <w:tcW w:w="1641" w:type="dxa"/>
          </w:tcPr>
          <w:p w14:paraId="199B9697" w14:textId="77777777" w:rsidR="00232249" w:rsidRPr="000D6D8D" w:rsidRDefault="00232249" w:rsidP="00232249">
            <w:pPr>
              <w:jc w:val="center"/>
              <w:rPr>
                <w:rFonts w:ascii="Times New Roman" w:hAnsi="Times New Roman" w:cs="Times New Roman"/>
                <w:b/>
                <w:bCs/>
                <w:sz w:val="24"/>
                <w:szCs w:val="24"/>
              </w:rPr>
            </w:pPr>
            <w:r w:rsidRPr="000D6D8D">
              <w:rPr>
                <w:rFonts w:ascii="Times New Roman" w:hAnsi="Times New Roman" w:cs="Times New Roman"/>
                <w:b/>
                <w:bCs/>
                <w:sz w:val="24"/>
                <w:szCs w:val="24"/>
              </w:rPr>
              <w:t>Registration Deadline</w:t>
            </w:r>
          </w:p>
        </w:tc>
      </w:tr>
      <w:tr w:rsidR="00232249" w:rsidRPr="000D6D8D" w14:paraId="61FBF45C" w14:textId="77777777" w:rsidTr="000E1DF2">
        <w:trPr>
          <w:trHeight w:val="254"/>
        </w:trPr>
        <w:tc>
          <w:tcPr>
            <w:tcW w:w="1494" w:type="dxa"/>
          </w:tcPr>
          <w:p w14:paraId="18031BEA" w14:textId="77777777" w:rsidR="00232249" w:rsidRPr="000D6D8D" w:rsidRDefault="00232249" w:rsidP="00232249">
            <w:pPr>
              <w:jc w:val="center"/>
              <w:rPr>
                <w:sz w:val="20"/>
              </w:rPr>
            </w:pPr>
            <w:r>
              <w:rPr>
                <w:sz w:val="20"/>
              </w:rPr>
              <w:t>15</w:t>
            </w:r>
            <w:r w:rsidRPr="000048DA">
              <w:rPr>
                <w:sz w:val="20"/>
                <w:vertAlign w:val="superscript"/>
              </w:rPr>
              <w:t>th</w:t>
            </w:r>
            <w:r>
              <w:rPr>
                <w:sz w:val="20"/>
              </w:rPr>
              <w:t xml:space="preserve"> April, </w:t>
            </w:r>
            <w:r w:rsidRPr="000D6D8D">
              <w:rPr>
                <w:sz w:val="20"/>
              </w:rPr>
              <w:t>2026</w:t>
            </w:r>
          </w:p>
        </w:tc>
        <w:tc>
          <w:tcPr>
            <w:tcW w:w="1494" w:type="dxa"/>
          </w:tcPr>
          <w:p w14:paraId="4A52B175" w14:textId="77777777" w:rsidR="00232249" w:rsidRPr="000D6D8D" w:rsidRDefault="00232249" w:rsidP="00232249">
            <w:pPr>
              <w:jc w:val="center"/>
              <w:rPr>
                <w:sz w:val="20"/>
              </w:rPr>
            </w:pPr>
            <w:r w:rsidRPr="000D6D8D">
              <w:rPr>
                <w:sz w:val="20"/>
              </w:rPr>
              <w:t>15</w:t>
            </w:r>
            <w:r w:rsidRPr="000D6D8D">
              <w:rPr>
                <w:sz w:val="20"/>
                <w:vertAlign w:val="superscript"/>
              </w:rPr>
              <w:t xml:space="preserve">th </w:t>
            </w:r>
            <w:r>
              <w:rPr>
                <w:sz w:val="20"/>
              </w:rPr>
              <w:t>July</w:t>
            </w:r>
            <w:r w:rsidRPr="000D6D8D">
              <w:rPr>
                <w:sz w:val="20"/>
              </w:rPr>
              <w:t>,2026</w:t>
            </w:r>
          </w:p>
        </w:tc>
        <w:tc>
          <w:tcPr>
            <w:tcW w:w="1537" w:type="dxa"/>
          </w:tcPr>
          <w:p w14:paraId="616EA57D" w14:textId="77777777" w:rsidR="00232249" w:rsidRPr="000D6D8D" w:rsidRDefault="00232249" w:rsidP="00232249">
            <w:pPr>
              <w:jc w:val="center"/>
              <w:rPr>
                <w:rFonts w:ascii="Times New Roman" w:hAnsi="Times New Roman" w:cs="Times New Roman"/>
                <w:sz w:val="20"/>
              </w:rPr>
            </w:pPr>
            <w:r w:rsidRPr="000D6D8D">
              <w:rPr>
                <w:rFonts w:ascii="Times New Roman" w:hAnsi="Times New Roman" w:cs="Times New Roman"/>
                <w:sz w:val="20"/>
              </w:rPr>
              <w:t>30</w:t>
            </w:r>
            <w:r w:rsidRPr="000D6D8D">
              <w:rPr>
                <w:rFonts w:ascii="Times New Roman" w:hAnsi="Times New Roman" w:cs="Times New Roman"/>
                <w:sz w:val="20"/>
                <w:vertAlign w:val="superscript"/>
              </w:rPr>
              <w:t>th</w:t>
            </w:r>
            <w:r w:rsidRPr="000D6D8D">
              <w:rPr>
                <w:rFonts w:ascii="Times New Roman" w:hAnsi="Times New Roman" w:cs="Times New Roman"/>
                <w:sz w:val="20"/>
              </w:rPr>
              <w:t xml:space="preserve"> </w:t>
            </w:r>
            <w:r>
              <w:rPr>
                <w:rFonts w:ascii="Times New Roman" w:hAnsi="Times New Roman" w:cs="Times New Roman"/>
                <w:sz w:val="20"/>
              </w:rPr>
              <w:t>July</w:t>
            </w:r>
            <w:r w:rsidRPr="000D6D8D">
              <w:rPr>
                <w:rFonts w:ascii="Times New Roman" w:hAnsi="Times New Roman" w:cs="Times New Roman"/>
                <w:sz w:val="20"/>
              </w:rPr>
              <w:t>,2026</w:t>
            </w:r>
          </w:p>
        </w:tc>
        <w:tc>
          <w:tcPr>
            <w:tcW w:w="1641" w:type="dxa"/>
          </w:tcPr>
          <w:p w14:paraId="6CCF959B" w14:textId="0A29AEA0" w:rsidR="00232249" w:rsidRPr="000D6D8D" w:rsidRDefault="00232249" w:rsidP="00232249">
            <w:pPr>
              <w:jc w:val="center"/>
              <w:rPr>
                <w:rFonts w:ascii="Times New Roman" w:hAnsi="Times New Roman" w:cs="Times New Roman"/>
                <w:sz w:val="20"/>
              </w:rPr>
            </w:pPr>
            <w:r>
              <w:rPr>
                <w:rFonts w:ascii="Times New Roman" w:hAnsi="Times New Roman" w:cs="Times New Roman"/>
                <w:sz w:val="20"/>
              </w:rPr>
              <w:t xml:space="preserve">Till </w:t>
            </w:r>
            <w:r w:rsidRPr="000D6D8D">
              <w:rPr>
                <w:rFonts w:ascii="Times New Roman" w:hAnsi="Times New Roman" w:cs="Times New Roman"/>
                <w:sz w:val="20"/>
              </w:rPr>
              <w:t>15</w:t>
            </w:r>
            <w:r w:rsidRPr="000D6D8D">
              <w:rPr>
                <w:rFonts w:ascii="Times New Roman" w:hAnsi="Times New Roman" w:cs="Times New Roman"/>
                <w:sz w:val="20"/>
                <w:vertAlign w:val="superscript"/>
              </w:rPr>
              <w:t>th</w:t>
            </w:r>
            <w:r>
              <w:rPr>
                <w:rFonts w:ascii="Times New Roman" w:hAnsi="Times New Roman" w:cs="Times New Roman"/>
                <w:sz w:val="20"/>
              </w:rPr>
              <w:t xml:space="preserve"> June</w:t>
            </w:r>
            <w:r w:rsidRPr="000D6D8D">
              <w:rPr>
                <w:rFonts w:ascii="Times New Roman" w:hAnsi="Times New Roman" w:cs="Times New Roman"/>
                <w:sz w:val="20"/>
              </w:rPr>
              <w:t>,</w:t>
            </w:r>
            <w:r w:rsidR="000E1DF2">
              <w:rPr>
                <w:rFonts w:ascii="Times New Roman" w:hAnsi="Times New Roman" w:cs="Times New Roman"/>
                <w:sz w:val="20"/>
              </w:rPr>
              <w:t xml:space="preserve"> </w:t>
            </w:r>
            <w:r w:rsidRPr="000D6D8D">
              <w:rPr>
                <w:rFonts w:ascii="Times New Roman" w:hAnsi="Times New Roman" w:cs="Times New Roman"/>
                <w:sz w:val="20"/>
              </w:rPr>
              <w:t>2026</w:t>
            </w:r>
          </w:p>
        </w:tc>
        <w:tc>
          <w:tcPr>
            <w:tcW w:w="1641" w:type="dxa"/>
          </w:tcPr>
          <w:p w14:paraId="72AB5C68" w14:textId="1D6FC0C5" w:rsidR="00232249" w:rsidRPr="000D6D8D" w:rsidRDefault="00D1404C" w:rsidP="00232249">
            <w:pPr>
              <w:jc w:val="center"/>
              <w:rPr>
                <w:rFonts w:ascii="Times New Roman" w:hAnsi="Times New Roman" w:cs="Times New Roman"/>
                <w:sz w:val="20"/>
              </w:rPr>
            </w:pPr>
            <w:r>
              <w:rPr>
                <w:sz w:val="20"/>
              </w:rPr>
              <w:t>15</w:t>
            </w:r>
            <w:r w:rsidRPr="00D1404C">
              <w:rPr>
                <w:sz w:val="20"/>
                <w:vertAlign w:val="superscript"/>
              </w:rPr>
              <w:t>th</w:t>
            </w:r>
            <w:r>
              <w:rPr>
                <w:sz w:val="20"/>
              </w:rPr>
              <w:t xml:space="preserve"> </w:t>
            </w:r>
            <w:r w:rsidR="00232249">
              <w:rPr>
                <w:sz w:val="20"/>
              </w:rPr>
              <w:t xml:space="preserve">April, </w:t>
            </w:r>
            <w:r w:rsidR="00232249" w:rsidRPr="000D6D8D">
              <w:rPr>
                <w:sz w:val="20"/>
              </w:rPr>
              <w:t>2026</w:t>
            </w:r>
          </w:p>
        </w:tc>
        <w:tc>
          <w:tcPr>
            <w:tcW w:w="1641" w:type="dxa"/>
          </w:tcPr>
          <w:p w14:paraId="330500C9" w14:textId="77777777" w:rsidR="00232249" w:rsidRPr="000D6D8D" w:rsidRDefault="00232249" w:rsidP="00232249">
            <w:pPr>
              <w:jc w:val="center"/>
              <w:rPr>
                <w:rFonts w:ascii="Times New Roman" w:hAnsi="Times New Roman" w:cs="Times New Roman"/>
                <w:sz w:val="20"/>
              </w:rPr>
            </w:pPr>
            <w:r w:rsidRPr="000D6D8D">
              <w:rPr>
                <w:rFonts w:ascii="Times New Roman" w:hAnsi="Times New Roman" w:cs="Times New Roman"/>
                <w:sz w:val="20"/>
              </w:rPr>
              <w:t>30</w:t>
            </w:r>
            <w:r w:rsidRPr="000D6D8D">
              <w:rPr>
                <w:rFonts w:ascii="Times New Roman" w:hAnsi="Times New Roman" w:cs="Times New Roman"/>
                <w:sz w:val="20"/>
                <w:vertAlign w:val="superscript"/>
              </w:rPr>
              <w:t>th</w:t>
            </w:r>
            <w:r w:rsidRPr="000D6D8D">
              <w:rPr>
                <w:rFonts w:ascii="Times New Roman" w:hAnsi="Times New Roman" w:cs="Times New Roman"/>
                <w:sz w:val="20"/>
              </w:rPr>
              <w:t xml:space="preserve"> </w:t>
            </w:r>
            <w:r>
              <w:rPr>
                <w:rFonts w:ascii="Times New Roman" w:hAnsi="Times New Roman" w:cs="Times New Roman"/>
                <w:sz w:val="20"/>
              </w:rPr>
              <w:t>June</w:t>
            </w:r>
            <w:r w:rsidRPr="000D6D8D">
              <w:rPr>
                <w:rFonts w:ascii="Times New Roman" w:hAnsi="Times New Roman" w:cs="Times New Roman"/>
                <w:sz w:val="20"/>
              </w:rPr>
              <w:t>,2026</w:t>
            </w:r>
          </w:p>
        </w:tc>
      </w:tr>
    </w:tbl>
    <w:p w14:paraId="349C392D" w14:textId="77777777" w:rsidR="000D6D8D" w:rsidRPr="00CC2DBE" w:rsidRDefault="000D6D8D" w:rsidP="000D6D8D">
      <w:pPr>
        <w:rPr>
          <w:rFonts w:ascii="Times New Roman" w:hAnsi="Times New Roman" w:cs="Times New Roman"/>
          <w:sz w:val="20"/>
        </w:rPr>
      </w:pPr>
    </w:p>
    <w:p w14:paraId="218EB11F" w14:textId="7A2DC607" w:rsidR="000D6D8D" w:rsidRPr="00CC2DBE" w:rsidRDefault="000D6D8D" w:rsidP="000D6D8D">
      <w:pPr>
        <w:rPr>
          <w:rFonts w:ascii="Times New Roman" w:hAnsi="Times New Roman" w:cs="Times New Roman"/>
          <w:sz w:val="20"/>
        </w:rPr>
      </w:pPr>
    </w:p>
    <w:p w14:paraId="66D2078D" w14:textId="2278AAEE" w:rsidR="000D6D8D" w:rsidRDefault="000D6D8D" w:rsidP="000D6D8D">
      <w:pPr>
        <w:rPr>
          <w:rFonts w:ascii="Times New Roman" w:hAnsi="Times New Roman" w:cs="Times New Roman"/>
          <w:sz w:val="24"/>
          <w:szCs w:val="24"/>
        </w:rPr>
      </w:pPr>
    </w:p>
    <w:p w14:paraId="0A4225DC" w14:textId="26B321A5" w:rsidR="000D6D8D" w:rsidRDefault="000D6D8D" w:rsidP="000D6D8D">
      <w:pPr>
        <w:rPr>
          <w:rFonts w:ascii="Times New Roman" w:hAnsi="Times New Roman" w:cs="Times New Roman"/>
          <w:sz w:val="24"/>
          <w:szCs w:val="24"/>
        </w:rPr>
      </w:pPr>
    </w:p>
    <w:p w14:paraId="411E7DAD" w14:textId="49C81B4E" w:rsidR="000D6D8D" w:rsidRDefault="000D6D8D" w:rsidP="000D6D8D">
      <w:pPr>
        <w:rPr>
          <w:rFonts w:ascii="Times New Roman" w:hAnsi="Times New Roman" w:cs="Times New Roman"/>
          <w:sz w:val="24"/>
          <w:szCs w:val="24"/>
        </w:rPr>
      </w:pPr>
    </w:p>
    <w:tbl>
      <w:tblPr>
        <w:tblStyle w:val="TableGrid"/>
        <w:tblpPr w:leftFromText="180" w:rightFromText="180" w:vertAnchor="text" w:horzAnchor="margin" w:tblpXSpec="center" w:tblpY="56"/>
        <w:tblW w:w="12549" w:type="dxa"/>
        <w:tblLook w:val="04A0" w:firstRow="1" w:lastRow="0" w:firstColumn="1" w:lastColumn="0" w:noHBand="0" w:noVBand="1"/>
      </w:tblPr>
      <w:tblGrid>
        <w:gridCol w:w="2716"/>
        <w:gridCol w:w="1450"/>
        <w:gridCol w:w="3465"/>
        <w:gridCol w:w="1454"/>
        <w:gridCol w:w="3464"/>
      </w:tblGrid>
      <w:tr w:rsidR="00AE0EC4" w:rsidRPr="000D6D8D" w14:paraId="522348C3" w14:textId="77777777" w:rsidTr="00994B9C">
        <w:trPr>
          <w:trHeight w:val="79"/>
        </w:trPr>
        <w:tc>
          <w:tcPr>
            <w:tcW w:w="2716" w:type="dxa"/>
          </w:tcPr>
          <w:p w14:paraId="2DFA4C56" w14:textId="77777777" w:rsidR="00AE0EC4" w:rsidRPr="000D6D8D" w:rsidRDefault="00AE0EC4" w:rsidP="00AE0EC4">
            <w:pPr>
              <w:jc w:val="center"/>
              <w:rPr>
                <w:rFonts w:ascii="Times New Roman" w:hAnsi="Times New Roman" w:cs="Times New Roman"/>
                <w:b/>
                <w:bCs/>
                <w:sz w:val="24"/>
                <w:szCs w:val="24"/>
              </w:rPr>
            </w:pPr>
          </w:p>
        </w:tc>
        <w:tc>
          <w:tcPr>
            <w:tcW w:w="6369" w:type="dxa"/>
            <w:gridSpan w:val="3"/>
          </w:tcPr>
          <w:p w14:paraId="764F540F" w14:textId="77777777" w:rsidR="00AE0EC4" w:rsidRPr="00A2702D" w:rsidRDefault="00AE0EC4" w:rsidP="00AE0EC4">
            <w:pPr>
              <w:jc w:val="center"/>
              <w:rPr>
                <w:rFonts w:ascii="Times New Roman" w:hAnsi="Times New Roman" w:cs="Times New Roman"/>
                <w:b/>
                <w:bCs/>
                <w:sz w:val="24"/>
                <w:szCs w:val="24"/>
                <w:highlight w:val="green"/>
              </w:rPr>
            </w:pPr>
            <w:r w:rsidRPr="00A2702D">
              <w:rPr>
                <w:rFonts w:ascii="Times New Roman" w:hAnsi="Times New Roman" w:cs="Times New Roman"/>
                <w:b/>
                <w:bCs/>
                <w:sz w:val="24"/>
                <w:szCs w:val="24"/>
                <w:highlight w:val="green"/>
              </w:rPr>
              <w:t>Registration Fees</w:t>
            </w:r>
          </w:p>
        </w:tc>
        <w:tc>
          <w:tcPr>
            <w:tcW w:w="3464" w:type="dxa"/>
          </w:tcPr>
          <w:p w14:paraId="5C58B4F7" w14:textId="77777777" w:rsidR="00AE0EC4" w:rsidRPr="000D6D8D" w:rsidRDefault="00AE0EC4" w:rsidP="00AE0EC4">
            <w:pPr>
              <w:jc w:val="center"/>
              <w:rPr>
                <w:rFonts w:ascii="Times New Roman" w:hAnsi="Times New Roman" w:cs="Times New Roman"/>
                <w:b/>
                <w:bCs/>
                <w:sz w:val="24"/>
                <w:szCs w:val="24"/>
              </w:rPr>
            </w:pPr>
          </w:p>
        </w:tc>
      </w:tr>
      <w:tr w:rsidR="00AE0EC4" w:rsidRPr="000D6D8D" w14:paraId="060F5852" w14:textId="77777777" w:rsidTr="00994B9C">
        <w:trPr>
          <w:trHeight w:val="79"/>
        </w:trPr>
        <w:tc>
          <w:tcPr>
            <w:tcW w:w="2716" w:type="dxa"/>
          </w:tcPr>
          <w:p w14:paraId="2EAB434C" w14:textId="77777777" w:rsidR="00AE0EC4" w:rsidRPr="000D6D8D" w:rsidRDefault="00AE0EC4" w:rsidP="00AE0EC4">
            <w:pPr>
              <w:jc w:val="center"/>
              <w:rPr>
                <w:rFonts w:ascii="Times New Roman" w:hAnsi="Times New Roman" w:cs="Times New Roman"/>
                <w:b/>
                <w:bCs/>
                <w:sz w:val="24"/>
                <w:szCs w:val="24"/>
              </w:rPr>
            </w:pPr>
          </w:p>
        </w:tc>
        <w:tc>
          <w:tcPr>
            <w:tcW w:w="6369" w:type="dxa"/>
            <w:gridSpan w:val="3"/>
          </w:tcPr>
          <w:p w14:paraId="7B418802" w14:textId="77777777" w:rsidR="00AE0EC4" w:rsidRPr="000D6D8D" w:rsidRDefault="00AE0EC4" w:rsidP="00AE0EC4">
            <w:pPr>
              <w:jc w:val="center"/>
              <w:rPr>
                <w:rFonts w:ascii="Times New Roman" w:hAnsi="Times New Roman" w:cs="Times New Roman"/>
                <w:b/>
                <w:bCs/>
                <w:sz w:val="24"/>
                <w:szCs w:val="24"/>
              </w:rPr>
            </w:pPr>
          </w:p>
        </w:tc>
        <w:tc>
          <w:tcPr>
            <w:tcW w:w="3464" w:type="dxa"/>
          </w:tcPr>
          <w:p w14:paraId="1C0BA6EB" w14:textId="77777777" w:rsidR="00AE0EC4" w:rsidRPr="000D6D8D" w:rsidRDefault="00AE0EC4" w:rsidP="00AE0EC4">
            <w:pPr>
              <w:jc w:val="center"/>
              <w:rPr>
                <w:rFonts w:ascii="Times New Roman" w:hAnsi="Times New Roman" w:cs="Times New Roman"/>
                <w:b/>
                <w:bCs/>
                <w:sz w:val="24"/>
                <w:szCs w:val="24"/>
              </w:rPr>
            </w:pPr>
            <w:r w:rsidRPr="00A2702D">
              <w:rPr>
                <w:rFonts w:ascii="Times New Roman" w:hAnsi="Times New Roman" w:cs="Times New Roman"/>
                <w:b/>
                <w:bCs/>
                <w:sz w:val="24"/>
                <w:szCs w:val="24"/>
                <w:highlight w:val="yellow"/>
              </w:rPr>
              <w:t>18% GST applicable to all</w:t>
            </w:r>
          </w:p>
        </w:tc>
      </w:tr>
      <w:tr w:rsidR="00AE0EC4" w:rsidRPr="000D6D8D" w14:paraId="72225DD5" w14:textId="77777777" w:rsidTr="00994B9C">
        <w:trPr>
          <w:trHeight w:val="85"/>
        </w:trPr>
        <w:tc>
          <w:tcPr>
            <w:tcW w:w="2716" w:type="dxa"/>
          </w:tcPr>
          <w:p w14:paraId="15BBF831" w14:textId="77777777" w:rsidR="00AE0EC4" w:rsidRPr="000D6D8D" w:rsidRDefault="00AE0EC4" w:rsidP="00AE0EC4">
            <w:pPr>
              <w:rPr>
                <w:rFonts w:ascii="Times New Roman" w:hAnsi="Times New Roman" w:cs="Times New Roman"/>
                <w:b/>
                <w:bCs/>
                <w:sz w:val="24"/>
                <w:szCs w:val="24"/>
              </w:rPr>
            </w:pPr>
            <w:r w:rsidRPr="000D6D8D">
              <w:rPr>
                <w:rFonts w:ascii="Times New Roman" w:hAnsi="Times New Roman" w:cs="Times New Roman"/>
                <w:b/>
                <w:bCs/>
                <w:sz w:val="24"/>
                <w:szCs w:val="24"/>
              </w:rPr>
              <w:t>Category</w:t>
            </w:r>
          </w:p>
        </w:tc>
        <w:tc>
          <w:tcPr>
            <w:tcW w:w="4915" w:type="dxa"/>
            <w:gridSpan w:val="2"/>
          </w:tcPr>
          <w:p w14:paraId="672D1E54" w14:textId="356AA31B" w:rsidR="00AE0EC4" w:rsidRPr="000D6D8D" w:rsidRDefault="00970883" w:rsidP="00994B9C">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AE0EC4" w:rsidRPr="000D6D8D">
              <w:rPr>
                <w:rFonts w:ascii="Times New Roman" w:hAnsi="Times New Roman" w:cs="Times New Roman"/>
                <w:b/>
                <w:bCs/>
                <w:sz w:val="24"/>
                <w:szCs w:val="24"/>
              </w:rPr>
              <w:t>Domestic</w:t>
            </w:r>
          </w:p>
        </w:tc>
        <w:tc>
          <w:tcPr>
            <w:tcW w:w="4918" w:type="dxa"/>
            <w:gridSpan w:val="2"/>
          </w:tcPr>
          <w:p w14:paraId="48F17500" w14:textId="504BE1AF" w:rsidR="00AE0EC4" w:rsidRPr="000D6D8D" w:rsidRDefault="00994B9C" w:rsidP="00AE0EC4">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AE0EC4" w:rsidRPr="000D6D8D">
              <w:rPr>
                <w:rFonts w:ascii="Times New Roman" w:hAnsi="Times New Roman" w:cs="Times New Roman"/>
                <w:b/>
                <w:bCs/>
                <w:sz w:val="24"/>
                <w:szCs w:val="24"/>
              </w:rPr>
              <w:t>International</w:t>
            </w:r>
          </w:p>
        </w:tc>
      </w:tr>
      <w:tr w:rsidR="00AE0EC4" w:rsidRPr="000D6D8D" w14:paraId="092F4C29" w14:textId="77777777" w:rsidTr="00994B9C">
        <w:trPr>
          <w:trHeight w:val="85"/>
        </w:trPr>
        <w:tc>
          <w:tcPr>
            <w:tcW w:w="2716" w:type="dxa"/>
          </w:tcPr>
          <w:p w14:paraId="2B76B69B" w14:textId="77777777" w:rsidR="00AE0EC4" w:rsidRPr="000D6D8D" w:rsidRDefault="00AE0EC4" w:rsidP="00AE0EC4">
            <w:pPr>
              <w:rPr>
                <w:rFonts w:ascii="Times New Roman" w:hAnsi="Times New Roman" w:cs="Times New Roman"/>
                <w:sz w:val="24"/>
                <w:szCs w:val="24"/>
              </w:rPr>
            </w:pPr>
          </w:p>
        </w:tc>
        <w:tc>
          <w:tcPr>
            <w:tcW w:w="1450" w:type="dxa"/>
          </w:tcPr>
          <w:p w14:paraId="04482676" w14:textId="77777777" w:rsidR="00AE0EC4" w:rsidRPr="000D6D8D" w:rsidRDefault="00AE0EC4" w:rsidP="00AE0EC4">
            <w:pPr>
              <w:rPr>
                <w:rFonts w:ascii="Times New Roman" w:hAnsi="Times New Roman" w:cs="Times New Roman"/>
                <w:b/>
                <w:bCs/>
                <w:sz w:val="24"/>
                <w:szCs w:val="24"/>
              </w:rPr>
            </w:pPr>
          </w:p>
        </w:tc>
        <w:tc>
          <w:tcPr>
            <w:tcW w:w="3464" w:type="dxa"/>
          </w:tcPr>
          <w:p w14:paraId="5EF841A6" w14:textId="58EAE8FC" w:rsidR="00AE0EC4" w:rsidRPr="000D6D8D" w:rsidRDefault="00AE0EC4" w:rsidP="00994B9C">
            <w:pPr>
              <w:jc w:val="center"/>
              <w:rPr>
                <w:rFonts w:ascii="Times New Roman" w:hAnsi="Times New Roman" w:cs="Times New Roman"/>
                <w:b/>
                <w:bCs/>
                <w:sz w:val="24"/>
                <w:szCs w:val="24"/>
              </w:rPr>
            </w:pPr>
            <w:r w:rsidRPr="000D6D8D">
              <w:rPr>
                <w:rFonts w:ascii="Times New Roman" w:hAnsi="Times New Roman" w:cs="Times New Roman"/>
                <w:b/>
                <w:bCs/>
                <w:sz w:val="24"/>
                <w:szCs w:val="24"/>
              </w:rPr>
              <w:t>Early Bird Registration</w:t>
            </w:r>
          </w:p>
        </w:tc>
        <w:tc>
          <w:tcPr>
            <w:tcW w:w="1453" w:type="dxa"/>
          </w:tcPr>
          <w:p w14:paraId="74FB73C3" w14:textId="77777777" w:rsidR="00AE0EC4" w:rsidRPr="000D6D8D" w:rsidRDefault="00AE0EC4" w:rsidP="00AE0EC4">
            <w:pPr>
              <w:rPr>
                <w:rFonts w:ascii="Times New Roman" w:hAnsi="Times New Roman" w:cs="Times New Roman"/>
                <w:b/>
                <w:bCs/>
                <w:sz w:val="24"/>
                <w:szCs w:val="24"/>
              </w:rPr>
            </w:pPr>
          </w:p>
        </w:tc>
        <w:tc>
          <w:tcPr>
            <w:tcW w:w="3464" w:type="dxa"/>
          </w:tcPr>
          <w:p w14:paraId="6D9506B5" w14:textId="77777777" w:rsidR="00AE0EC4" w:rsidRPr="000D6D8D" w:rsidRDefault="00AE0EC4" w:rsidP="00AE0EC4">
            <w:pPr>
              <w:rPr>
                <w:rFonts w:ascii="Times New Roman" w:hAnsi="Times New Roman" w:cs="Times New Roman"/>
                <w:b/>
                <w:bCs/>
                <w:sz w:val="24"/>
                <w:szCs w:val="24"/>
              </w:rPr>
            </w:pPr>
            <w:r w:rsidRPr="000D6D8D">
              <w:rPr>
                <w:rFonts w:ascii="Times New Roman" w:hAnsi="Times New Roman" w:cs="Times New Roman"/>
                <w:b/>
                <w:bCs/>
                <w:sz w:val="24"/>
                <w:szCs w:val="24"/>
              </w:rPr>
              <w:t>Early Bird Registration</w:t>
            </w:r>
          </w:p>
        </w:tc>
      </w:tr>
      <w:tr w:rsidR="00AE0EC4" w:rsidRPr="000D6D8D" w14:paraId="021E94C8" w14:textId="77777777" w:rsidTr="00994B9C">
        <w:trPr>
          <w:trHeight w:val="85"/>
        </w:trPr>
        <w:tc>
          <w:tcPr>
            <w:tcW w:w="2716" w:type="dxa"/>
          </w:tcPr>
          <w:p w14:paraId="768984DA" w14:textId="77777777" w:rsidR="00AE0EC4" w:rsidRPr="000D6D8D" w:rsidRDefault="00AE0EC4" w:rsidP="00AE0EC4">
            <w:pPr>
              <w:rPr>
                <w:rFonts w:ascii="Times New Roman" w:hAnsi="Times New Roman" w:cs="Times New Roman"/>
                <w:sz w:val="20"/>
              </w:rPr>
            </w:pPr>
            <w:r w:rsidRPr="000D6D8D">
              <w:rPr>
                <w:rFonts w:ascii="Times New Roman" w:hAnsi="Times New Roman" w:cs="Times New Roman"/>
                <w:sz w:val="20"/>
              </w:rPr>
              <w:t xml:space="preserve">Student </w:t>
            </w:r>
          </w:p>
        </w:tc>
        <w:tc>
          <w:tcPr>
            <w:tcW w:w="1450" w:type="dxa"/>
          </w:tcPr>
          <w:p w14:paraId="14BA95BC" w14:textId="77777777" w:rsidR="00AE0EC4" w:rsidRPr="000D6D8D" w:rsidRDefault="00AE0EC4" w:rsidP="00AE0EC4">
            <w:pPr>
              <w:jc w:val="center"/>
              <w:rPr>
                <w:rFonts w:ascii="Times New Roman" w:hAnsi="Times New Roman" w:cs="Times New Roman"/>
                <w:sz w:val="20"/>
              </w:rPr>
            </w:pPr>
            <w:r>
              <w:rPr>
                <w:rFonts w:ascii="Times New Roman" w:hAnsi="Times New Roman" w:cs="Times New Roman"/>
                <w:sz w:val="20"/>
              </w:rPr>
              <w:t>INR 12</w:t>
            </w:r>
            <w:r w:rsidRPr="000D6D8D">
              <w:rPr>
                <w:rFonts w:ascii="Times New Roman" w:hAnsi="Times New Roman" w:cs="Times New Roman"/>
                <w:sz w:val="20"/>
              </w:rPr>
              <w:t>00</w:t>
            </w:r>
          </w:p>
        </w:tc>
        <w:tc>
          <w:tcPr>
            <w:tcW w:w="3464" w:type="dxa"/>
          </w:tcPr>
          <w:p w14:paraId="550F0E8F" w14:textId="77777777" w:rsidR="00AE0EC4" w:rsidRPr="000D6D8D" w:rsidRDefault="00AE0EC4" w:rsidP="00AE0EC4">
            <w:pPr>
              <w:jc w:val="center"/>
              <w:rPr>
                <w:rFonts w:ascii="Times New Roman" w:hAnsi="Times New Roman" w:cs="Times New Roman"/>
                <w:sz w:val="20"/>
              </w:rPr>
            </w:pPr>
            <w:r>
              <w:rPr>
                <w:rFonts w:ascii="Times New Roman" w:hAnsi="Times New Roman" w:cs="Times New Roman"/>
                <w:sz w:val="20"/>
              </w:rPr>
              <w:t>INR 10</w:t>
            </w:r>
            <w:r w:rsidRPr="000D6D8D">
              <w:rPr>
                <w:rFonts w:ascii="Times New Roman" w:hAnsi="Times New Roman" w:cs="Times New Roman"/>
                <w:sz w:val="20"/>
              </w:rPr>
              <w:t>00</w:t>
            </w:r>
          </w:p>
        </w:tc>
        <w:tc>
          <w:tcPr>
            <w:tcW w:w="1453" w:type="dxa"/>
          </w:tcPr>
          <w:p w14:paraId="3DAE65CE" w14:textId="77777777" w:rsidR="00AE0EC4" w:rsidRPr="000D6D8D" w:rsidRDefault="00AE0EC4" w:rsidP="00AE0EC4">
            <w:pPr>
              <w:jc w:val="center"/>
              <w:rPr>
                <w:rFonts w:ascii="Times New Roman" w:hAnsi="Times New Roman" w:cs="Times New Roman"/>
                <w:sz w:val="20"/>
              </w:rPr>
            </w:pPr>
            <w:r w:rsidRPr="000D6D8D">
              <w:rPr>
                <w:rFonts w:ascii="Times New Roman" w:hAnsi="Times New Roman" w:cs="Times New Roman"/>
                <w:sz w:val="20"/>
              </w:rPr>
              <w:t>50$</w:t>
            </w:r>
          </w:p>
        </w:tc>
        <w:tc>
          <w:tcPr>
            <w:tcW w:w="3464" w:type="dxa"/>
          </w:tcPr>
          <w:p w14:paraId="66847237" w14:textId="77777777" w:rsidR="00AE0EC4" w:rsidRPr="000D6D8D" w:rsidRDefault="00AE0EC4" w:rsidP="00AE0EC4">
            <w:pPr>
              <w:jc w:val="center"/>
              <w:rPr>
                <w:rFonts w:ascii="Times New Roman" w:hAnsi="Times New Roman" w:cs="Times New Roman"/>
                <w:sz w:val="20"/>
              </w:rPr>
            </w:pPr>
            <w:r w:rsidRPr="000D6D8D">
              <w:rPr>
                <w:rFonts w:ascii="Times New Roman" w:hAnsi="Times New Roman" w:cs="Times New Roman"/>
                <w:sz w:val="20"/>
              </w:rPr>
              <w:t>25$</w:t>
            </w:r>
          </w:p>
        </w:tc>
      </w:tr>
      <w:tr w:rsidR="00AE0EC4" w:rsidRPr="000D6D8D" w14:paraId="0C686B15" w14:textId="77777777" w:rsidTr="00994B9C">
        <w:trPr>
          <w:trHeight w:val="79"/>
        </w:trPr>
        <w:tc>
          <w:tcPr>
            <w:tcW w:w="2716" w:type="dxa"/>
          </w:tcPr>
          <w:p w14:paraId="6A3E663D" w14:textId="77777777" w:rsidR="00AE0EC4" w:rsidRPr="000D6D8D" w:rsidRDefault="00AE0EC4" w:rsidP="00AE0EC4">
            <w:pPr>
              <w:rPr>
                <w:rFonts w:ascii="Times New Roman" w:hAnsi="Times New Roman" w:cs="Times New Roman"/>
                <w:sz w:val="20"/>
              </w:rPr>
            </w:pPr>
            <w:r w:rsidRPr="000D6D8D">
              <w:rPr>
                <w:rFonts w:ascii="Times New Roman" w:hAnsi="Times New Roman" w:cs="Times New Roman"/>
                <w:sz w:val="20"/>
              </w:rPr>
              <w:t>Research Scholars</w:t>
            </w:r>
          </w:p>
        </w:tc>
        <w:tc>
          <w:tcPr>
            <w:tcW w:w="1450" w:type="dxa"/>
          </w:tcPr>
          <w:p w14:paraId="76E52B18" w14:textId="77777777" w:rsidR="00AE0EC4" w:rsidRPr="000D6D8D" w:rsidRDefault="00AE0EC4" w:rsidP="00AE0EC4">
            <w:pPr>
              <w:jc w:val="center"/>
              <w:rPr>
                <w:rFonts w:ascii="Times New Roman" w:hAnsi="Times New Roman" w:cs="Times New Roman"/>
                <w:sz w:val="20"/>
              </w:rPr>
            </w:pPr>
            <w:r>
              <w:rPr>
                <w:rFonts w:ascii="Times New Roman" w:hAnsi="Times New Roman" w:cs="Times New Roman"/>
                <w:sz w:val="20"/>
              </w:rPr>
              <w:t>INR 18</w:t>
            </w:r>
            <w:r w:rsidRPr="000D6D8D">
              <w:rPr>
                <w:rFonts w:ascii="Times New Roman" w:hAnsi="Times New Roman" w:cs="Times New Roman"/>
                <w:sz w:val="20"/>
              </w:rPr>
              <w:t>00</w:t>
            </w:r>
          </w:p>
        </w:tc>
        <w:tc>
          <w:tcPr>
            <w:tcW w:w="3464" w:type="dxa"/>
          </w:tcPr>
          <w:p w14:paraId="50B32F01" w14:textId="77777777" w:rsidR="00AE0EC4" w:rsidRPr="000D6D8D" w:rsidRDefault="00AE0EC4" w:rsidP="00AE0EC4">
            <w:pPr>
              <w:jc w:val="center"/>
              <w:rPr>
                <w:rFonts w:ascii="Times New Roman" w:hAnsi="Times New Roman" w:cs="Times New Roman"/>
                <w:sz w:val="20"/>
              </w:rPr>
            </w:pPr>
            <w:r>
              <w:rPr>
                <w:rFonts w:ascii="Times New Roman" w:hAnsi="Times New Roman" w:cs="Times New Roman"/>
                <w:sz w:val="20"/>
              </w:rPr>
              <w:t xml:space="preserve">INR </w:t>
            </w:r>
            <w:r w:rsidRPr="000D6D8D">
              <w:rPr>
                <w:rFonts w:ascii="Times New Roman" w:hAnsi="Times New Roman" w:cs="Times New Roman"/>
                <w:sz w:val="20"/>
              </w:rPr>
              <w:t>1</w:t>
            </w:r>
            <w:r>
              <w:rPr>
                <w:rFonts w:ascii="Times New Roman" w:hAnsi="Times New Roman" w:cs="Times New Roman"/>
                <w:sz w:val="20"/>
              </w:rPr>
              <w:t>5</w:t>
            </w:r>
            <w:r w:rsidRPr="000D6D8D">
              <w:rPr>
                <w:rFonts w:ascii="Times New Roman" w:hAnsi="Times New Roman" w:cs="Times New Roman"/>
                <w:sz w:val="20"/>
              </w:rPr>
              <w:t>00</w:t>
            </w:r>
          </w:p>
        </w:tc>
        <w:tc>
          <w:tcPr>
            <w:tcW w:w="1453" w:type="dxa"/>
          </w:tcPr>
          <w:p w14:paraId="051F19CD" w14:textId="77777777" w:rsidR="00AE0EC4" w:rsidRPr="000D6D8D" w:rsidRDefault="00AE0EC4" w:rsidP="00AE0EC4">
            <w:pPr>
              <w:jc w:val="center"/>
              <w:rPr>
                <w:rFonts w:ascii="Times New Roman" w:hAnsi="Times New Roman" w:cs="Times New Roman"/>
                <w:sz w:val="20"/>
              </w:rPr>
            </w:pPr>
            <w:r w:rsidRPr="000D6D8D">
              <w:rPr>
                <w:rFonts w:ascii="Times New Roman" w:hAnsi="Times New Roman" w:cs="Times New Roman"/>
                <w:sz w:val="20"/>
              </w:rPr>
              <w:t>100$</w:t>
            </w:r>
          </w:p>
        </w:tc>
        <w:tc>
          <w:tcPr>
            <w:tcW w:w="3464" w:type="dxa"/>
          </w:tcPr>
          <w:p w14:paraId="152D782F" w14:textId="77777777" w:rsidR="00AE0EC4" w:rsidRPr="000D6D8D" w:rsidRDefault="00AE0EC4" w:rsidP="00AE0EC4">
            <w:pPr>
              <w:jc w:val="center"/>
              <w:rPr>
                <w:rFonts w:ascii="Times New Roman" w:hAnsi="Times New Roman" w:cs="Times New Roman"/>
                <w:sz w:val="20"/>
              </w:rPr>
            </w:pPr>
            <w:r w:rsidRPr="000D6D8D">
              <w:rPr>
                <w:rFonts w:ascii="Times New Roman" w:hAnsi="Times New Roman" w:cs="Times New Roman"/>
                <w:sz w:val="20"/>
              </w:rPr>
              <w:t>50$</w:t>
            </w:r>
          </w:p>
        </w:tc>
      </w:tr>
      <w:tr w:rsidR="00AE0EC4" w:rsidRPr="000D6D8D" w14:paraId="14598A1F" w14:textId="77777777" w:rsidTr="00994B9C">
        <w:trPr>
          <w:trHeight w:val="85"/>
        </w:trPr>
        <w:tc>
          <w:tcPr>
            <w:tcW w:w="2716" w:type="dxa"/>
          </w:tcPr>
          <w:p w14:paraId="1CE0CD76" w14:textId="77777777" w:rsidR="00AE0EC4" w:rsidRPr="000D6D8D" w:rsidRDefault="00AE0EC4" w:rsidP="00AE0EC4">
            <w:pPr>
              <w:rPr>
                <w:rFonts w:ascii="Times New Roman" w:hAnsi="Times New Roman" w:cs="Times New Roman"/>
                <w:sz w:val="20"/>
              </w:rPr>
            </w:pPr>
            <w:r w:rsidRPr="000D6D8D">
              <w:rPr>
                <w:rFonts w:ascii="Times New Roman" w:hAnsi="Times New Roman" w:cs="Times New Roman"/>
                <w:sz w:val="20"/>
              </w:rPr>
              <w:t>Faculty</w:t>
            </w:r>
          </w:p>
        </w:tc>
        <w:tc>
          <w:tcPr>
            <w:tcW w:w="1450" w:type="dxa"/>
          </w:tcPr>
          <w:p w14:paraId="7736F09F" w14:textId="77777777" w:rsidR="00AE0EC4" w:rsidRPr="000D6D8D" w:rsidRDefault="00AE0EC4" w:rsidP="00AE0EC4">
            <w:pPr>
              <w:jc w:val="center"/>
              <w:rPr>
                <w:rFonts w:ascii="Times New Roman" w:hAnsi="Times New Roman" w:cs="Times New Roman"/>
                <w:sz w:val="20"/>
              </w:rPr>
            </w:pPr>
            <w:r>
              <w:rPr>
                <w:rFonts w:ascii="Times New Roman" w:hAnsi="Times New Roman" w:cs="Times New Roman"/>
                <w:sz w:val="20"/>
              </w:rPr>
              <w:t>INR 25</w:t>
            </w:r>
            <w:r w:rsidRPr="000D6D8D">
              <w:rPr>
                <w:rFonts w:ascii="Times New Roman" w:hAnsi="Times New Roman" w:cs="Times New Roman"/>
                <w:sz w:val="20"/>
              </w:rPr>
              <w:t>00</w:t>
            </w:r>
          </w:p>
        </w:tc>
        <w:tc>
          <w:tcPr>
            <w:tcW w:w="3464" w:type="dxa"/>
          </w:tcPr>
          <w:p w14:paraId="11B9EBEA" w14:textId="77777777" w:rsidR="00AE0EC4" w:rsidRPr="000D6D8D" w:rsidRDefault="00AE0EC4" w:rsidP="00AE0EC4">
            <w:pPr>
              <w:jc w:val="center"/>
              <w:rPr>
                <w:rFonts w:ascii="Times New Roman" w:hAnsi="Times New Roman" w:cs="Times New Roman"/>
                <w:sz w:val="20"/>
              </w:rPr>
            </w:pPr>
            <w:r>
              <w:rPr>
                <w:rFonts w:ascii="Times New Roman" w:hAnsi="Times New Roman" w:cs="Times New Roman"/>
                <w:sz w:val="20"/>
              </w:rPr>
              <w:t>INR 2000</w:t>
            </w:r>
          </w:p>
        </w:tc>
        <w:tc>
          <w:tcPr>
            <w:tcW w:w="1453" w:type="dxa"/>
          </w:tcPr>
          <w:p w14:paraId="249C3611" w14:textId="77777777" w:rsidR="00AE0EC4" w:rsidRPr="000D6D8D" w:rsidRDefault="00AE0EC4" w:rsidP="00AE0EC4">
            <w:pPr>
              <w:jc w:val="center"/>
              <w:rPr>
                <w:rFonts w:ascii="Times New Roman" w:hAnsi="Times New Roman" w:cs="Times New Roman"/>
                <w:sz w:val="20"/>
              </w:rPr>
            </w:pPr>
            <w:r w:rsidRPr="000D6D8D">
              <w:rPr>
                <w:rFonts w:ascii="Times New Roman" w:hAnsi="Times New Roman" w:cs="Times New Roman"/>
                <w:sz w:val="20"/>
              </w:rPr>
              <w:t>200$</w:t>
            </w:r>
          </w:p>
        </w:tc>
        <w:tc>
          <w:tcPr>
            <w:tcW w:w="3464" w:type="dxa"/>
          </w:tcPr>
          <w:p w14:paraId="17D2FDA6" w14:textId="77777777" w:rsidR="00AE0EC4" w:rsidRPr="000D6D8D" w:rsidRDefault="00AE0EC4" w:rsidP="00AE0EC4">
            <w:pPr>
              <w:jc w:val="center"/>
              <w:rPr>
                <w:rFonts w:ascii="Times New Roman" w:hAnsi="Times New Roman" w:cs="Times New Roman"/>
                <w:sz w:val="20"/>
              </w:rPr>
            </w:pPr>
            <w:r w:rsidRPr="000D6D8D">
              <w:rPr>
                <w:rFonts w:ascii="Times New Roman" w:hAnsi="Times New Roman" w:cs="Times New Roman"/>
                <w:sz w:val="20"/>
              </w:rPr>
              <w:t>100$</w:t>
            </w:r>
          </w:p>
        </w:tc>
      </w:tr>
      <w:tr w:rsidR="00AE0EC4" w:rsidRPr="000D6D8D" w14:paraId="26485346" w14:textId="77777777" w:rsidTr="00994B9C">
        <w:trPr>
          <w:trHeight w:val="38"/>
        </w:trPr>
        <w:tc>
          <w:tcPr>
            <w:tcW w:w="2716" w:type="dxa"/>
          </w:tcPr>
          <w:p w14:paraId="4A147F4F" w14:textId="77777777" w:rsidR="00AE0EC4" w:rsidRPr="000D6D8D" w:rsidRDefault="00AE0EC4" w:rsidP="00AE0EC4">
            <w:pPr>
              <w:rPr>
                <w:rFonts w:ascii="Times New Roman" w:hAnsi="Times New Roman" w:cs="Times New Roman"/>
                <w:sz w:val="20"/>
              </w:rPr>
            </w:pPr>
            <w:r w:rsidRPr="000D6D8D">
              <w:rPr>
                <w:rFonts w:ascii="Times New Roman" w:hAnsi="Times New Roman" w:cs="Times New Roman"/>
                <w:sz w:val="20"/>
              </w:rPr>
              <w:t>Industry</w:t>
            </w:r>
          </w:p>
        </w:tc>
        <w:tc>
          <w:tcPr>
            <w:tcW w:w="1450" w:type="dxa"/>
          </w:tcPr>
          <w:p w14:paraId="0F64CE72" w14:textId="77777777" w:rsidR="00AE0EC4" w:rsidRPr="000D6D8D" w:rsidRDefault="00AE0EC4" w:rsidP="00AE0EC4">
            <w:pPr>
              <w:jc w:val="center"/>
              <w:rPr>
                <w:rFonts w:ascii="Times New Roman" w:hAnsi="Times New Roman" w:cs="Times New Roman"/>
                <w:sz w:val="20"/>
              </w:rPr>
            </w:pPr>
            <w:r>
              <w:rPr>
                <w:rFonts w:ascii="Times New Roman" w:hAnsi="Times New Roman" w:cs="Times New Roman"/>
                <w:sz w:val="20"/>
              </w:rPr>
              <w:t xml:space="preserve">INR </w:t>
            </w:r>
            <w:r w:rsidRPr="000D6D8D">
              <w:rPr>
                <w:rFonts w:ascii="Times New Roman" w:hAnsi="Times New Roman" w:cs="Times New Roman"/>
                <w:sz w:val="20"/>
              </w:rPr>
              <w:t>4000</w:t>
            </w:r>
          </w:p>
        </w:tc>
        <w:tc>
          <w:tcPr>
            <w:tcW w:w="3464" w:type="dxa"/>
          </w:tcPr>
          <w:p w14:paraId="2950AF9A" w14:textId="77777777" w:rsidR="00AE0EC4" w:rsidRPr="000D6D8D" w:rsidRDefault="00AE0EC4" w:rsidP="00AE0EC4">
            <w:pPr>
              <w:jc w:val="center"/>
              <w:rPr>
                <w:rFonts w:ascii="Times New Roman" w:hAnsi="Times New Roman" w:cs="Times New Roman"/>
                <w:sz w:val="20"/>
              </w:rPr>
            </w:pPr>
            <w:r>
              <w:rPr>
                <w:rFonts w:ascii="Times New Roman" w:hAnsi="Times New Roman" w:cs="Times New Roman"/>
                <w:sz w:val="20"/>
              </w:rPr>
              <w:t xml:space="preserve">INR </w:t>
            </w:r>
            <w:r w:rsidRPr="000D6D8D">
              <w:rPr>
                <w:rFonts w:ascii="Times New Roman" w:hAnsi="Times New Roman" w:cs="Times New Roman"/>
                <w:sz w:val="20"/>
              </w:rPr>
              <w:t>3</w:t>
            </w:r>
            <w:r>
              <w:rPr>
                <w:rFonts w:ascii="Times New Roman" w:hAnsi="Times New Roman" w:cs="Times New Roman"/>
                <w:sz w:val="20"/>
              </w:rPr>
              <w:t>5</w:t>
            </w:r>
            <w:r w:rsidRPr="000D6D8D">
              <w:rPr>
                <w:rFonts w:ascii="Times New Roman" w:hAnsi="Times New Roman" w:cs="Times New Roman"/>
                <w:sz w:val="20"/>
              </w:rPr>
              <w:t>00</w:t>
            </w:r>
          </w:p>
        </w:tc>
        <w:tc>
          <w:tcPr>
            <w:tcW w:w="1453" w:type="dxa"/>
          </w:tcPr>
          <w:p w14:paraId="176D65AA" w14:textId="77777777" w:rsidR="00AE0EC4" w:rsidRPr="000D6D8D" w:rsidRDefault="00AE0EC4" w:rsidP="00AE0EC4">
            <w:pPr>
              <w:jc w:val="center"/>
              <w:rPr>
                <w:rFonts w:ascii="Times New Roman" w:hAnsi="Times New Roman" w:cs="Times New Roman"/>
                <w:sz w:val="20"/>
              </w:rPr>
            </w:pPr>
            <w:r w:rsidRPr="000D6D8D">
              <w:rPr>
                <w:rFonts w:ascii="Times New Roman" w:hAnsi="Times New Roman" w:cs="Times New Roman"/>
                <w:sz w:val="20"/>
              </w:rPr>
              <w:t>300$</w:t>
            </w:r>
          </w:p>
        </w:tc>
        <w:tc>
          <w:tcPr>
            <w:tcW w:w="3464" w:type="dxa"/>
          </w:tcPr>
          <w:p w14:paraId="5AE1DF82" w14:textId="300B2E36" w:rsidR="00AE0EC4" w:rsidRPr="000D6D8D" w:rsidRDefault="00A2702D" w:rsidP="00AE0EC4">
            <w:pPr>
              <w:jc w:val="center"/>
              <w:rPr>
                <w:rFonts w:ascii="Times New Roman" w:hAnsi="Times New Roman" w:cs="Times New Roman"/>
                <w:sz w:val="20"/>
              </w:rPr>
            </w:pPr>
            <w:r>
              <w:rPr>
                <w:rFonts w:ascii="Times New Roman" w:hAnsi="Times New Roman" w:cs="Times New Roman"/>
                <w:sz w:val="20"/>
              </w:rPr>
              <w:t>2</w:t>
            </w:r>
            <w:r w:rsidR="00AE0EC4" w:rsidRPr="000D6D8D">
              <w:rPr>
                <w:rFonts w:ascii="Times New Roman" w:hAnsi="Times New Roman" w:cs="Times New Roman"/>
                <w:sz w:val="20"/>
              </w:rPr>
              <w:t>0$</w:t>
            </w:r>
          </w:p>
        </w:tc>
      </w:tr>
    </w:tbl>
    <w:p w14:paraId="1CCC67CA" w14:textId="68B66BCC" w:rsidR="000D6D8D" w:rsidRDefault="000D6D8D" w:rsidP="000D6D8D">
      <w:pPr>
        <w:rPr>
          <w:rFonts w:ascii="Times New Roman" w:hAnsi="Times New Roman" w:cs="Times New Roman"/>
          <w:sz w:val="24"/>
          <w:szCs w:val="24"/>
        </w:rPr>
      </w:pPr>
    </w:p>
    <w:p w14:paraId="395272E3" w14:textId="2B0E3905" w:rsidR="000D6D8D" w:rsidRPr="000D6D8D" w:rsidRDefault="000D6D8D" w:rsidP="000D6D8D">
      <w:pPr>
        <w:rPr>
          <w:rFonts w:ascii="Times New Roman" w:hAnsi="Times New Roman" w:cs="Times New Roman"/>
          <w:sz w:val="20"/>
        </w:rPr>
      </w:pPr>
    </w:p>
    <w:p w14:paraId="5BAE4464" w14:textId="4782866C" w:rsidR="000D6D8D" w:rsidRPr="000D6D8D" w:rsidRDefault="000D6D8D" w:rsidP="000D6D8D">
      <w:pPr>
        <w:rPr>
          <w:rFonts w:ascii="Times New Roman" w:hAnsi="Times New Roman" w:cs="Times New Roman"/>
          <w:sz w:val="24"/>
          <w:szCs w:val="24"/>
        </w:rPr>
      </w:pPr>
    </w:p>
    <w:p w14:paraId="756BABC2" w14:textId="3EA9191A" w:rsidR="000D6D8D" w:rsidRPr="000D6D8D" w:rsidRDefault="000D6D8D" w:rsidP="000D6D8D">
      <w:pPr>
        <w:rPr>
          <w:rFonts w:ascii="Times New Roman" w:hAnsi="Times New Roman" w:cs="Times New Roman"/>
          <w:sz w:val="24"/>
          <w:szCs w:val="24"/>
        </w:rPr>
      </w:pPr>
    </w:p>
    <w:p w14:paraId="7834DC60" w14:textId="77777777" w:rsidR="000D6D8D" w:rsidRPr="000D6D8D" w:rsidRDefault="000D6D8D" w:rsidP="000D6D8D">
      <w:pPr>
        <w:rPr>
          <w:rFonts w:ascii="Times New Roman" w:hAnsi="Times New Roman" w:cs="Times New Roman"/>
          <w:sz w:val="24"/>
          <w:szCs w:val="24"/>
        </w:rPr>
      </w:pPr>
    </w:p>
    <w:p w14:paraId="15E08389" w14:textId="0FFA0B80" w:rsidR="000D6D8D" w:rsidRDefault="000D6D8D" w:rsidP="000D6D8D">
      <w:pPr>
        <w:rPr>
          <w:rFonts w:ascii="Times New Roman" w:hAnsi="Times New Roman" w:cs="Times New Roman"/>
          <w:sz w:val="24"/>
          <w:szCs w:val="24"/>
        </w:rPr>
      </w:pPr>
    </w:p>
    <w:p w14:paraId="0697F8A8" w14:textId="0F2AFFA1" w:rsidR="000D6D8D" w:rsidRDefault="000D6D8D" w:rsidP="000D6D8D">
      <w:pPr>
        <w:rPr>
          <w:rFonts w:ascii="Times New Roman" w:hAnsi="Times New Roman" w:cs="Times New Roman"/>
          <w:sz w:val="24"/>
          <w:szCs w:val="24"/>
        </w:rPr>
      </w:pPr>
    </w:p>
    <w:p w14:paraId="7F9D789C" w14:textId="77777777" w:rsidR="000D6D8D" w:rsidRPr="000D6D8D" w:rsidRDefault="000D6D8D" w:rsidP="000D6D8D">
      <w:pPr>
        <w:rPr>
          <w:rFonts w:ascii="Times New Roman" w:hAnsi="Times New Roman" w:cs="Times New Roman"/>
          <w:sz w:val="24"/>
          <w:szCs w:val="24"/>
        </w:rPr>
      </w:pPr>
    </w:p>
    <w:p w14:paraId="2C80008C" w14:textId="77777777" w:rsidR="001F27F0" w:rsidRPr="001F27F0" w:rsidRDefault="001F27F0" w:rsidP="001F27F0">
      <w:pPr>
        <w:pStyle w:val="ListParagraph"/>
        <w:spacing w:after="0" w:line="240" w:lineRule="auto"/>
        <w:rPr>
          <w:rFonts w:ascii="Times New Roman" w:eastAsia="Calibri" w:hAnsi="Times New Roman" w:cs="Times New Roman"/>
          <w:b/>
          <w:bCs/>
          <w:color w:val="C00000"/>
          <w:sz w:val="24"/>
          <w:szCs w:val="24"/>
          <w:lang w:bidi="ar-SA"/>
        </w:rPr>
      </w:pPr>
    </w:p>
    <w:p w14:paraId="7E1A4242" w14:textId="508EA676" w:rsidR="00567661" w:rsidRPr="001F27F0" w:rsidRDefault="00567661" w:rsidP="001F27F0">
      <w:pPr>
        <w:rPr>
          <w:rFonts w:ascii="Times New Roman" w:hAnsi="Times New Roman" w:cs="Times New Roman"/>
          <w:sz w:val="24"/>
          <w:szCs w:val="24"/>
        </w:rPr>
      </w:pPr>
    </w:p>
    <w:sectPr w:rsidR="00567661" w:rsidRPr="001F27F0" w:rsidSect="001F27F0">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06C73" w14:textId="77777777" w:rsidR="001E1450" w:rsidRDefault="001E1450" w:rsidP="00BE0DB4">
      <w:pPr>
        <w:spacing w:after="0" w:line="240" w:lineRule="auto"/>
      </w:pPr>
      <w:r>
        <w:separator/>
      </w:r>
    </w:p>
  </w:endnote>
  <w:endnote w:type="continuationSeparator" w:id="0">
    <w:p w14:paraId="5A1F7D15" w14:textId="77777777" w:rsidR="001E1450" w:rsidRDefault="001E1450" w:rsidP="00BE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92FFC" w14:textId="77777777" w:rsidR="001E1450" w:rsidRDefault="001E1450" w:rsidP="00BE0DB4">
      <w:pPr>
        <w:spacing w:after="0" w:line="240" w:lineRule="auto"/>
      </w:pPr>
      <w:r>
        <w:separator/>
      </w:r>
    </w:p>
  </w:footnote>
  <w:footnote w:type="continuationSeparator" w:id="0">
    <w:p w14:paraId="57CA6906" w14:textId="77777777" w:rsidR="001E1450" w:rsidRDefault="001E1450" w:rsidP="00BE0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4E2F"/>
    <w:multiLevelType w:val="hybridMultilevel"/>
    <w:tmpl w:val="19E00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E7E4B"/>
    <w:multiLevelType w:val="hybridMultilevel"/>
    <w:tmpl w:val="D55491AC"/>
    <w:lvl w:ilvl="0" w:tplc="EE62CE3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5131"/>
    <w:multiLevelType w:val="hybridMultilevel"/>
    <w:tmpl w:val="9FA6508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2B2A79"/>
    <w:multiLevelType w:val="hybridMultilevel"/>
    <w:tmpl w:val="5652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44866"/>
    <w:multiLevelType w:val="hybridMultilevel"/>
    <w:tmpl w:val="60BEB2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3B5AB7"/>
    <w:multiLevelType w:val="hybridMultilevel"/>
    <w:tmpl w:val="B7E68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023FC"/>
    <w:multiLevelType w:val="hybridMultilevel"/>
    <w:tmpl w:val="75EE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6338E"/>
    <w:multiLevelType w:val="hybridMultilevel"/>
    <w:tmpl w:val="1ED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50E7D"/>
    <w:multiLevelType w:val="hybridMultilevel"/>
    <w:tmpl w:val="02C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326C14"/>
    <w:multiLevelType w:val="hybridMultilevel"/>
    <w:tmpl w:val="7982FD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92601C2"/>
    <w:multiLevelType w:val="hybridMultilevel"/>
    <w:tmpl w:val="5BC2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1511F"/>
    <w:multiLevelType w:val="hybridMultilevel"/>
    <w:tmpl w:val="BE98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560EB6"/>
    <w:multiLevelType w:val="hybridMultilevel"/>
    <w:tmpl w:val="F964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E1F75"/>
    <w:multiLevelType w:val="hybridMultilevel"/>
    <w:tmpl w:val="E07C8D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BF95D8E"/>
    <w:multiLevelType w:val="hybridMultilevel"/>
    <w:tmpl w:val="D518B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4"/>
  </w:num>
  <w:num w:numId="4">
    <w:abstractNumId w:val="8"/>
  </w:num>
  <w:num w:numId="5">
    <w:abstractNumId w:val="12"/>
  </w:num>
  <w:num w:numId="6">
    <w:abstractNumId w:val="3"/>
  </w:num>
  <w:num w:numId="7">
    <w:abstractNumId w:val="4"/>
  </w:num>
  <w:num w:numId="8">
    <w:abstractNumId w:val="5"/>
  </w:num>
  <w:num w:numId="9">
    <w:abstractNumId w:val="1"/>
  </w:num>
  <w:num w:numId="10">
    <w:abstractNumId w:val="6"/>
  </w:num>
  <w:num w:numId="11">
    <w:abstractNumId w:val="10"/>
  </w:num>
  <w:num w:numId="12">
    <w:abstractNumId w:val="7"/>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61"/>
    <w:rsid w:val="000048DA"/>
    <w:rsid w:val="00030DA2"/>
    <w:rsid w:val="000661A2"/>
    <w:rsid w:val="000A1ACA"/>
    <w:rsid w:val="000C1DFA"/>
    <w:rsid w:val="000C4F50"/>
    <w:rsid w:val="000D6D8D"/>
    <w:rsid w:val="000E1DF2"/>
    <w:rsid w:val="000E2AE2"/>
    <w:rsid w:val="00111F31"/>
    <w:rsid w:val="00112D19"/>
    <w:rsid w:val="00153D81"/>
    <w:rsid w:val="0017561F"/>
    <w:rsid w:val="00197D64"/>
    <w:rsid w:val="001C7DDB"/>
    <w:rsid w:val="001E1450"/>
    <w:rsid w:val="001F0A98"/>
    <w:rsid w:val="001F27F0"/>
    <w:rsid w:val="0022755C"/>
    <w:rsid w:val="00232249"/>
    <w:rsid w:val="00254538"/>
    <w:rsid w:val="0029397E"/>
    <w:rsid w:val="002B09C0"/>
    <w:rsid w:val="002B3F3F"/>
    <w:rsid w:val="002C5B06"/>
    <w:rsid w:val="002D1D91"/>
    <w:rsid w:val="002F4C72"/>
    <w:rsid w:val="00321AB0"/>
    <w:rsid w:val="00335839"/>
    <w:rsid w:val="00355B81"/>
    <w:rsid w:val="003639BA"/>
    <w:rsid w:val="003A129C"/>
    <w:rsid w:val="003B7A68"/>
    <w:rsid w:val="003D6805"/>
    <w:rsid w:val="003F11E2"/>
    <w:rsid w:val="00427E84"/>
    <w:rsid w:val="0044426C"/>
    <w:rsid w:val="00494F26"/>
    <w:rsid w:val="004B3CE2"/>
    <w:rsid w:val="00524F6B"/>
    <w:rsid w:val="00551F47"/>
    <w:rsid w:val="00564730"/>
    <w:rsid w:val="00567661"/>
    <w:rsid w:val="005818DD"/>
    <w:rsid w:val="005875B2"/>
    <w:rsid w:val="005C07B6"/>
    <w:rsid w:val="005D4062"/>
    <w:rsid w:val="0061761E"/>
    <w:rsid w:val="00617871"/>
    <w:rsid w:val="006468C5"/>
    <w:rsid w:val="0068734F"/>
    <w:rsid w:val="006F363C"/>
    <w:rsid w:val="0070641F"/>
    <w:rsid w:val="00720D33"/>
    <w:rsid w:val="0072114D"/>
    <w:rsid w:val="00743E33"/>
    <w:rsid w:val="00776D35"/>
    <w:rsid w:val="007A7979"/>
    <w:rsid w:val="007B4181"/>
    <w:rsid w:val="007C51D0"/>
    <w:rsid w:val="007D3AC3"/>
    <w:rsid w:val="0081430B"/>
    <w:rsid w:val="0084188F"/>
    <w:rsid w:val="0087425E"/>
    <w:rsid w:val="00895DC0"/>
    <w:rsid w:val="008B1B0B"/>
    <w:rsid w:val="008C03F6"/>
    <w:rsid w:val="008D6AEF"/>
    <w:rsid w:val="008D6B23"/>
    <w:rsid w:val="008E1777"/>
    <w:rsid w:val="008F2B60"/>
    <w:rsid w:val="008F7A58"/>
    <w:rsid w:val="00900EB3"/>
    <w:rsid w:val="00917D8C"/>
    <w:rsid w:val="00950785"/>
    <w:rsid w:val="00970883"/>
    <w:rsid w:val="0098759D"/>
    <w:rsid w:val="00994B9C"/>
    <w:rsid w:val="009A2B16"/>
    <w:rsid w:val="009A3D5C"/>
    <w:rsid w:val="009A3DA3"/>
    <w:rsid w:val="009B45D3"/>
    <w:rsid w:val="009C5876"/>
    <w:rsid w:val="009D5EF4"/>
    <w:rsid w:val="00A2702D"/>
    <w:rsid w:val="00A3234D"/>
    <w:rsid w:val="00A41A2E"/>
    <w:rsid w:val="00A61547"/>
    <w:rsid w:val="00A85997"/>
    <w:rsid w:val="00A91102"/>
    <w:rsid w:val="00AA76DA"/>
    <w:rsid w:val="00AB19B0"/>
    <w:rsid w:val="00AC4B19"/>
    <w:rsid w:val="00AE0D28"/>
    <w:rsid w:val="00AE0EC4"/>
    <w:rsid w:val="00AE21AC"/>
    <w:rsid w:val="00AF45DE"/>
    <w:rsid w:val="00AF650D"/>
    <w:rsid w:val="00B025C8"/>
    <w:rsid w:val="00B14A69"/>
    <w:rsid w:val="00B23853"/>
    <w:rsid w:val="00B51493"/>
    <w:rsid w:val="00B54CA6"/>
    <w:rsid w:val="00BA7BB9"/>
    <w:rsid w:val="00BE0DB4"/>
    <w:rsid w:val="00BE1B31"/>
    <w:rsid w:val="00C56435"/>
    <w:rsid w:val="00CC2DBE"/>
    <w:rsid w:val="00CE5824"/>
    <w:rsid w:val="00CF0D0B"/>
    <w:rsid w:val="00CF7EF5"/>
    <w:rsid w:val="00D1404C"/>
    <w:rsid w:val="00D172B8"/>
    <w:rsid w:val="00D36BBA"/>
    <w:rsid w:val="00D4581C"/>
    <w:rsid w:val="00D53768"/>
    <w:rsid w:val="00D845E6"/>
    <w:rsid w:val="00DB4C5B"/>
    <w:rsid w:val="00DF785C"/>
    <w:rsid w:val="00E12208"/>
    <w:rsid w:val="00E12485"/>
    <w:rsid w:val="00E25FB1"/>
    <w:rsid w:val="00E276C8"/>
    <w:rsid w:val="00E331C0"/>
    <w:rsid w:val="00E3423B"/>
    <w:rsid w:val="00E60176"/>
    <w:rsid w:val="00E83A99"/>
    <w:rsid w:val="00E97FE4"/>
    <w:rsid w:val="00EA3AF6"/>
    <w:rsid w:val="00EA5E03"/>
    <w:rsid w:val="00EA5F5E"/>
    <w:rsid w:val="00EB1898"/>
    <w:rsid w:val="00EC1A50"/>
    <w:rsid w:val="00EC22EC"/>
    <w:rsid w:val="00ED65D3"/>
    <w:rsid w:val="00EF0AB6"/>
    <w:rsid w:val="00F828F5"/>
    <w:rsid w:val="00FB04C5"/>
    <w:rsid w:val="00FC44AD"/>
    <w:rsid w:val="00FE2C9B"/>
    <w:rsid w:val="00FF41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red,#1b3ff1"/>
    </o:shapedefaults>
    <o:shapelayout v:ext="edit">
      <o:idmap v:ext="edit" data="1"/>
    </o:shapelayout>
  </w:shapeDefaults>
  <w:decimalSymbol w:val="."/>
  <w:listSeparator w:val=","/>
  <w14:docId w14:val="7BBC9AA5"/>
  <w15:chartTrackingRefBased/>
  <w15:docId w15:val="{46005C98-790E-4D14-A2B6-EC6A0C06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7661"/>
    <w:rPr>
      <w:color w:val="F49100" w:themeColor="hyperlink"/>
      <w:u w:val="single"/>
    </w:rPr>
  </w:style>
  <w:style w:type="character" w:customStyle="1" w:styleId="UnresolvedMention">
    <w:name w:val="Unresolved Mention"/>
    <w:basedOn w:val="DefaultParagraphFont"/>
    <w:uiPriority w:val="99"/>
    <w:semiHidden/>
    <w:unhideWhenUsed/>
    <w:rsid w:val="00567661"/>
    <w:rPr>
      <w:color w:val="605E5C"/>
      <w:shd w:val="clear" w:color="auto" w:fill="E1DFDD"/>
    </w:rPr>
  </w:style>
  <w:style w:type="table" w:styleId="TableGrid">
    <w:name w:val="Table Grid"/>
    <w:basedOn w:val="TableNormal"/>
    <w:uiPriority w:val="39"/>
    <w:rsid w:val="00E33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25C8"/>
    <w:pPr>
      <w:spacing w:after="0" w:line="240" w:lineRule="auto"/>
    </w:pPr>
    <w:rPr>
      <w:rFonts w:cs="Mangal"/>
    </w:rPr>
  </w:style>
  <w:style w:type="paragraph" w:styleId="ListParagraph">
    <w:name w:val="List Paragraph"/>
    <w:basedOn w:val="Normal"/>
    <w:uiPriority w:val="34"/>
    <w:qFormat/>
    <w:rsid w:val="008E1777"/>
    <w:pPr>
      <w:ind w:left="720"/>
      <w:contextualSpacing/>
    </w:pPr>
  </w:style>
  <w:style w:type="paragraph" w:styleId="Header">
    <w:name w:val="header"/>
    <w:basedOn w:val="Normal"/>
    <w:link w:val="HeaderChar"/>
    <w:uiPriority w:val="99"/>
    <w:unhideWhenUsed/>
    <w:rsid w:val="00BE0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DB4"/>
    <w:rPr>
      <w:rFonts w:cs="Mangal"/>
    </w:rPr>
  </w:style>
  <w:style w:type="paragraph" w:styleId="Footer">
    <w:name w:val="footer"/>
    <w:basedOn w:val="Normal"/>
    <w:link w:val="FooterChar"/>
    <w:uiPriority w:val="99"/>
    <w:unhideWhenUsed/>
    <w:rsid w:val="00BE0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DB4"/>
    <w:rPr>
      <w:rFonts w:cs="Mangal"/>
    </w:rPr>
  </w:style>
  <w:style w:type="paragraph" w:styleId="NormalWeb">
    <w:name w:val="Normal (Web)"/>
    <w:basedOn w:val="Normal"/>
    <w:uiPriority w:val="99"/>
    <w:semiHidden/>
    <w:unhideWhenUsed/>
    <w:rsid w:val="00900E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188F"/>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84188F"/>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1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anjalisinghj28@gmail.com</dc:creator>
  <cp:keywords/>
  <dc:description/>
  <cp:lastModifiedBy>Microsoft account</cp:lastModifiedBy>
  <cp:revision>21</cp:revision>
  <cp:lastPrinted>2026-03-17T09:15:00Z</cp:lastPrinted>
  <dcterms:created xsi:type="dcterms:W3CDTF">2026-04-07T04:54:00Z</dcterms:created>
  <dcterms:modified xsi:type="dcterms:W3CDTF">2026-04-07T07:54:00Z</dcterms:modified>
</cp:coreProperties>
</file>